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43" w:rsidRPr="007F0317" w:rsidRDefault="002C0843" w:rsidP="00C77671">
      <w:pPr>
        <w:autoSpaceDE w:val="0"/>
        <w:autoSpaceDN w:val="0"/>
        <w:adjustRightInd w:val="0"/>
        <w:jc w:val="both"/>
      </w:pP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</w:p>
    <w:p w:rsidR="002C0843" w:rsidRPr="007F0317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7F0317">
        <w:rPr>
          <w:rFonts w:eastAsia="Calibri"/>
          <w:lang w:eastAsia="en-US"/>
        </w:rPr>
        <w:t>Na temelju članka 8. stavka 1. Pravilnika o financiranju udruga iz proračuna Grada Zagreba (Službeni glasnik Grada Zagreba 12/15, 24/15</w:t>
      </w:r>
      <w:r w:rsidR="007C4270">
        <w:rPr>
          <w:rFonts w:eastAsia="Calibri"/>
          <w:lang w:eastAsia="en-US"/>
        </w:rPr>
        <w:t xml:space="preserve">, </w:t>
      </w:r>
      <w:r w:rsidR="00331DEF" w:rsidRPr="007F0317">
        <w:rPr>
          <w:rFonts w:eastAsia="Calibri"/>
          <w:lang w:eastAsia="en-US"/>
        </w:rPr>
        <w:t>2</w:t>
      </w:r>
      <w:r w:rsidRPr="007F0317">
        <w:rPr>
          <w:rFonts w:eastAsia="Calibri"/>
          <w:lang w:eastAsia="en-US"/>
        </w:rPr>
        <w:t>/16</w:t>
      </w:r>
      <w:r w:rsidR="007C4270">
        <w:rPr>
          <w:rFonts w:eastAsia="Calibri"/>
          <w:lang w:eastAsia="en-US"/>
        </w:rPr>
        <w:t xml:space="preserve"> i </w:t>
      </w:r>
      <w:r w:rsidR="00481B85" w:rsidRPr="00481B85">
        <w:rPr>
          <w:rFonts w:eastAsia="Calibri"/>
          <w:lang w:eastAsia="en-US"/>
        </w:rPr>
        <w:t>7/18</w:t>
      </w:r>
      <w:r w:rsidRPr="00481B85">
        <w:rPr>
          <w:rFonts w:eastAsia="Calibri"/>
          <w:lang w:eastAsia="en-US"/>
        </w:rPr>
        <w:t>)</w:t>
      </w:r>
      <w:r w:rsidRPr="007F0317">
        <w:rPr>
          <w:rFonts w:eastAsia="Calibri"/>
          <w:lang w:eastAsia="en-US"/>
        </w:rPr>
        <w:t xml:space="preserve"> gradonačelnik Grada Zagreba objavljuje</w:t>
      </w:r>
    </w:p>
    <w:p w:rsidR="00660680" w:rsidRPr="007F0317" w:rsidRDefault="00660680" w:rsidP="0066068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F55BC7" w:rsidRDefault="00660680" w:rsidP="0066068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 xml:space="preserve">Javni natječaj za financiranje programa i projekata udruga </w:t>
      </w:r>
    </w:p>
    <w:p w:rsidR="00660680" w:rsidRPr="007F0317" w:rsidRDefault="00660680" w:rsidP="0066068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>iz područja</w:t>
      </w:r>
      <w:r w:rsidR="0081533B">
        <w:rPr>
          <w:rFonts w:ascii="Times New Roman" w:hAnsi="Times New Roman" w:cs="Times New Roman"/>
          <w:b/>
          <w:sz w:val="28"/>
          <w:szCs w:val="28"/>
        </w:rPr>
        <w:t xml:space="preserve"> zaštite potrošača</w:t>
      </w:r>
      <w:r w:rsidR="00F55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0843" w:rsidRPr="007F0317" w:rsidRDefault="00660680" w:rsidP="0066068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 xml:space="preserve"> iz Proračuna Grada Zagreba za </w:t>
      </w:r>
      <w:r w:rsidR="007A06C7">
        <w:rPr>
          <w:rFonts w:ascii="Times New Roman" w:hAnsi="Times New Roman" w:cs="Times New Roman"/>
          <w:b/>
          <w:sz w:val="28"/>
          <w:szCs w:val="28"/>
        </w:rPr>
        <w:t>2018</w:t>
      </w:r>
      <w:r w:rsidRPr="007F0317">
        <w:rPr>
          <w:rFonts w:ascii="Times New Roman" w:hAnsi="Times New Roman" w:cs="Times New Roman"/>
          <w:b/>
          <w:sz w:val="28"/>
          <w:szCs w:val="28"/>
        </w:rPr>
        <w:t>.</w:t>
      </w:r>
    </w:p>
    <w:p w:rsidR="00660680" w:rsidRPr="007F0317" w:rsidRDefault="00660680" w:rsidP="0066068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7F0317" w:rsidRDefault="002C0843" w:rsidP="002C0843">
      <w:pPr>
        <w:pStyle w:val="StandardWeb"/>
        <w:spacing w:before="0" w:after="0"/>
        <w:jc w:val="both"/>
        <w:rPr>
          <w:b/>
          <w:szCs w:val="24"/>
        </w:rPr>
      </w:pPr>
    </w:p>
    <w:p w:rsidR="002C0843" w:rsidRPr="007F0317" w:rsidRDefault="002C0843" w:rsidP="002C0843">
      <w:pPr>
        <w:pStyle w:val="StandardWeb"/>
        <w:spacing w:before="0" w:after="0"/>
        <w:jc w:val="both"/>
        <w:rPr>
          <w:b/>
          <w:szCs w:val="24"/>
        </w:rPr>
      </w:pPr>
    </w:p>
    <w:p w:rsidR="002C0843" w:rsidRPr="007F0317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Naglaeno"/>
        </w:rPr>
        <w:t xml:space="preserve">1.  PREDMET </w:t>
      </w:r>
      <w:r w:rsidR="002C0843" w:rsidRPr="007F0317">
        <w:rPr>
          <w:rStyle w:val="Naglaeno"/>
        </w:rPr>
        <w:t xml:space="preserve">NATJEČAJA </w:t>
      </w:r>
      <w:r w:rsidR="002C0843" w:rsidRPr="007F0317">
        <w:t xml:space="preserve"> </w:t>
      </w:r>
    </w:p>
    <w:p w:rsidR="002C0843" w:rsidRPr="007F0317" w:rsidRDefault="002C0843" w:rsidP="002C0843">
      <w:pPr>
        <w:pStyle w:val="StandardWeb"/>
        <w:spacing w:before="0" w:after="0"/>
        <w:jc w:val="both"/>
        <w:rPr>
          <w:szCs w:val="24"/>
        </w:rPr>
      </w:pPr>
    </w:p>
    <w:p w:rsidR="00666030" w:rsidRPr="007F0317" w:rsidRDefault="00666030" w:rsidP="00666030">
      <w:pPr>
        <w:pStyle w:val="StandardWeb"/>
        <w:jc w:val="both"/>
        <w:rPr>
          <w:szCs w:val="24"/>
        </w:rPr>
      </w:pPr>
      <w:r w:rsidRPr="007F0317">
        <w:rPr>
          <w:szCs w:val="24"/>
        </w:rPr>
        <w:t xml:space="preserve">Grad Zagreb poziva udruge koje su programski usmjerene na rad u području </w:t>
      </w:r>
      <w:r w:rsidR="0081533B">
        <w:rPr>
          <w:szCs w:val="24"/>
        </w:rPr>
        <w:t>zaštite potrošača</w:t>
      </w:r>
      <w:r w:rsidRPr="007F0317">
        <w:rPr>
          <w:szCs w:val="24"/>
        </w:rPr>
        <w:t xml:space="preserve"> da se prijave za financijsku podršku u provođenju programa ili projekata iz toga područja.</w:t>
      </w:r>
    </w:p>
    <w:p w:rsidR="00666030" w:rsidRPr="007F0317" w:rsidRDefault="00666030" w:rsidP="00666030">
      <w:pPr>
        <w:pStyle w:val="StandardWeb"/>
        <w:jc w:val="both"/>
        <w:rPr>
          <w:szCs w:val="24"/>
        </w:rPr>
      </w:pPr>
    </w:p>
    <w:p w:rsidR="00666030" w:rsidRPr="007F0317" w:rsidRDefault="00666030" w:rsidP="00666030">
      <w:pPr>
        <w:pStyle w:val="StandardWeb"/>
        <w:jc w:val="both"/>
        <w:rPr>
          <w:szCs w:val="24"/>
        </w:rPr>
      </w:pPr>
      <w:r w:rsidRPr="007F0317">
        <w:rPr>
          <w:szCs w:val="24"/>
        </w:rPr>
        <w:t>Udruge sukladno ovom natječaju mogu prijaviti program ili projekt za sljedeća prioritetna područja:</w:t>
      </w:r>
    </w:p>
    <w:p w:rsidR="00666030" w:rsidRPr="007F0317" w:rsidRDefault="0081533B" w:rsidP="00666030">
      <w:pPr>
        <w:pStyle w:val="StandardWeb"/>
        <w:numPr>
          <w:ilvl w:val="0"/>
          <w:numId w:val="12"/>
        </w:numPr>
        <w:spacing w:before="0" w:after="0"/>
        <w:jc w:val="both"/>
        <w:rPr>
          <w:szCs w:val="24"/>
        </w:rPr>
      </w:pPr>
      <w:r>
        <w:rPr>
          <w:szCs w:val="24"/>
        </w:rPr>
        <w:t>edukacija potrošača</w:t>
      </w:r>
    </w:p>
    <w:p w:rsidR="00666030" w:rsidRPr="007F0317" w:rsidRDefault="0081533B" w:rsidP="00666030">
      <w:pPr>
        <w:pStyle w:val="StandardWeb"/>
        <w:numPr>
          <w:ilvl w:val="0"/>
          <w:numId w:val="12"/>
        </w:numPr>
        <w:spacing w:before="0" w:after="0"/>
        <w:jc w:val="both"/>
        <w:rPr>
          <w:szCs w:val="24"/>
        </w:rPr>
      </w:pPr>
      <w:r>
        <w:rPr>
          <w:szCs w:val="24"/>
        </w:rPr>
        <w:t>informiranje potrošača</w:t>
      </w:r>
    </w:p>
    <w:p w:rsidR="00666030" w:rsidRPr="007F0317" w:rsidRDefault="0081533B" w:rsidP="00666030">
      <w:pPr>
        <w:pStyle w:val="StandardWeb"/>
        <w:numPr>
          <w:ilvl w:val="0"/>
          <w:numId w:val="12"/>
        </w:numPr>
        <w:spacing w:before="0" w:after="0"/>
        <w:jc w:val="both"/>
        <w:rPr>
          <w:szCs w:val="24"/>
        </w:rPr>
      </w:pPr>
      <w:r>
        <w:rPr>
          <w:szCs w:val="24"/>
        </w:rPr>
        <w:t>savjetovanja potrošača</w:t>
      </w:r>
    </w:p>
    <w:p w:rsidR="002C0843" w:rsidRPr="007F0317" w:rsidRDefault="002C0843" w:rsidP="002C0843">
      <w:pPr>
        <w:pStyle w:val="StandardWeb"/>
        <w:spacing w:before="0" w:after="0"/>
        <w:ind w:firstLine="708"/>
        <w:jc w:val="both"/>
        <w:rPr>
          <w:szCs w:val="24"/>
        </w:rPr>
      </w:pPr>
    </w:p>
    <w:p w:rsidR="002C0843" w:rsidRPr="007F0317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Naglaeno"/>
        </w:rPr>
        <w:t>2. VRSTA I VISINA FINANCIJSKE POTPORE</w:t>
      </w:r>
      <w:r w:rsidRPr="007F0317">
        <w:t xml:space="preserve"> </w:t>
      </w:r>
    </w:p>
    <w:p w:rsidR="002C0843" w:rsidRPr="007F0317" w:rsidRDefault="002C0843" w:rsidP="002C0843">
      <w:pPr>
        <w:pStyle w:val="StandardWeb"/>
        <w:spacing w:before="0" w:after="0"/>
        <w:jc w:val="both"/>
        <w:rPr>
          <w:szCs w:val="24"/>
        </w:rPr>
      </w:pPr>
    </w:p>
    <w:p w:rsidR="00B33F1A" w:rsidRPr="007F0317" w:rsidRDefault="00B33F1A" w:rsidP="00B33F1A">
      <w:pPr>
        <w:pStyle w:val="StandardWeb"/>
        <w:rPr>
          <w:szCs w:val="24"/>
        </w:rPr>
      </w:pPr>
      <w:r w:rsidRPr="007F0317">
        <w:rPr>
          <w:szCs w:val="24"/>
        </w:rPr>
        <w:t xml:space="preserve">Ukupno </w:t>
      </w:r>
      <w:r w:rsidR="008E2B1E" w:rsidRPr="007F0317">
        <w:rPr>
          <w:szCs w:val="24"/>
        </w:rPr>
        <w:t>planirana vrijednost N</w:t>
      </w:r>
      <w:r w:rsidRPr="007F0317">
        <w:rPr>
          <w:szCs w:val="24"/>
        </w:rPr>
        <w:t xml:space="preserve">atječaja je </w:t>
      </w:r>
      <w:r w:rsidR="0081533B">
        <w:rPr>
          <w:b/>
          <w:szCs w:val="24"/>
        </w:rPr>
        <w:t>200.000,00</w:t>
      </w:r>
      <w:r w:rsidRPr="007F0317">
        <w:rPr>
          <w:b/>
          <w:szCs w:val="24"/>
        </w:rPr>
        <w:t xml:space="preserve"> </w:t>
      </w:r>
      <w:r w:rsidRPr="007F0317">
        <w:rPr>
          <w:szCs w:val="24"/>
        </w:rPr>
        <w:t xml:space="preserve">kuna. </w:t>
      </w:r>
    </w:p>
    <w:p w:rsidR="00B33F1A" w:rsidRPr="007F0317" w:rsidRDefault="00B33F1A" w:rsidP="00B33F1A">
      <w:pPr>
        <w:pStyle w:val="StandardWeb"/>
        <w:ind w:firstLine="360"/>
        <w:rPr>
          <w:szCs w:val="24"/>
        </w:rPr>
      </w:pPr>
    </w:p>
    <w:p w:rsidR="00B33F1A" w:rsidRPr="007F0317" w:rsidRDefault="00B33F1A" w:rsidP="00B33F1A">
      <w:pPr>
        <w:pStyle w:val="StandardWeb"/>
        <w:rPr>
          <w:szCs w:val="24"/>
        </w:rPr>
      </w:pPr>
      <w:r w:rsidRPr="007F0317">
        <w:rPr>
          <w:szCs w:val="24"/>
        </w:rPr>
        <w:t>Najmanji iznos financijskih sredstava koji se može prijaviti i ugovoriti po pojedinom projektu je</w:t>
      </w:r>
      <w:r w:rsidR="0081533B">
        <w:rPr>
          <w:szCs w:val="24"/>
        </w:rPr>
        <w:t xml:space="preserve"> 10.000,00</w:t>
      </w:r>
      <w:r w:rsidRPr="007F0317">
        <w:rPr>
          <w:szCs w:val="24"/>
        </w:rPr>
        <w:t xml:space="preserve"> kuna, a najveći iznos po pojedinom projektu je </w:t>
      </w:r>
      <w:r w:rsidR="00975B5A">
        <w:rPr>
          <w:szCs w:val="24"/>
        </w:rPr>
        <w:t>30.000,00</w:t>
      </w:r>
      <w:r w:rsidRPr="007F0317">
        <w:rPr>
          <w:szCs w:val="24"/>
        </w:rPr>
        <w:t xml:space="preserve"> kuna.</w:t>
      </w:r>
    </w:p>
    <w:p w:rsidR="002C0843" w:rsidRPr="007F0317" w:rsidRDefault="002C0843" w:rsidP="002C0843">
      <w:pPr>
        <w:autoSpaceDE w:val="0"/>
        <w:autoSpaceDN w:val="0"/>
        <w:adjustRightInd w:val="0"/>
        <w:jc w:val="both"/>
      </w:pPr>
    </w:p>
    <w:p w:rsidR="001070A0" w:rsidRPr="007F0317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7F0317">
        <w:rPr>
          <w:rStyle w:val="Naglaeno"/>
        </w:rPr>
        <w:t>3</w:t>
      </w:r>
      <w:r w:rsidR="001070A0" w:rsidRPr="007F0317">
        <w:rPr>
          <w:rStyle w:val="Naglaeno"/>
        </w:rPr>
        <w:t xml:space="preserve">. </w:t>
      </w:r>
      <w:r w:rsidR="001070A0" w:rsidRPr="007F0317">
        <w:t xml:space="preserve"> </w:t>
      </w:r>
      <w:r w:rsidR="001070A0" w:rsidRPr="007F0317">
        <w:rPr>
          <w:b/>
          <w:bCs/>
        </w:rPr>
        <w:t>TKO SE MOŽE PRIJAVITI NA NATJEČAJ</w:t>
      </w:r>
    </w:p>
    <w:p w:rsidR="008E2B1E" w:rsidRPr="007F0317" w:rsidRDefault="008E2B1E" w:rsidP="00075705">
      <w:pPr>
        <w:spacing w:after="200" w:line="276" w:lineRule="auto"/>
        <w:jc w:val="both"/>
      </w:pPr>
    </w:p>
    <w:p w:rsidR="00075705" w:rsidRPr="007F0317" w:rsidRDefault="008E2B1E" w:rsidP="008E2B1E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lang w:eastAsia="en-US"/>
        </w:rPr>
        <w:t>Na N</w:t>
      </w:r>
      <w:r w:rsidR="00075705" w:rsidRPr="007F0317">
        <w:rPr>
          <w:rFonts w:eastAsia="Calibri"/>
          <w:lang w:eastAsia="en-US"/>
        </w:rPr>
        <w:t xml:space="preserve">atječaj </w:t>
      </w:r>
      <w:r w:rsidRPr="007F0317">
        <w:rPr>
          <w:rFonts w:eastAsia="Calibri"/>
          <w:lang w:eastAsia="en-US"/>
        </w:rPr>
        <w:t xml:space="preserve">se </w:t>
      </w:r>
      <w:r w:rsidR="00075705" w:rsidRPr="007F0317">
        <w:rPr>
          <w:rFonts w:eastAsia="Calibri"/>
          <w:lang w:eastAsia="en-US"/>
        </w:rPr>
        <w:t xml:space="preserve">mogu prijaviti udruge i </w:t>
      </w:r>
      <w:r w:rsidR="00075705" w:rsidRPr="007F0317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D31588" w:rsidRPr="007F0317">
        <w:rPr>
          <w:rFonts w:eastAsia="Calibri"/>
          <w:bCs/>
          <w:lang w:eastAsia="en-US"/>
        </w:rPr>
        <w:t>natječaja</w:t>
      </w:r>
      <w:r w:rsidR="00075705" w:rsidRPr="007F0317">
        <w:rPr>
          <w:rFonts w:eastAsia="Calibri"/>
          <w:bCs/>
          <w:lang w:eastAsia="en-US"/>
        </w:rPr>
        <w:t xml:space="preserve"> prihvatljivi prijavitelji.</w:t>
      </w:r>
    </w:p>
    <w:p w:rsidR="00075705" w:rsidRPr="007F0317" w:rsidRDefault="008E2B1E" w:rsidP="00075705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Natječaj se</w:t>
      </w:r>
      <w:r w:rsidR="00075705" w:rsidRPr="007F0317">
        <w:rPr>
          <w:rFonts w:eastAsia="Calibri"/>
          <w:bCs/>
          <w:lang w:eastAsia="en-US"/>
        </w:rPr>
        <w:t xml:space="preserve"> </w:t>
      </w:r>
      <w:r w:rsidR="00075705" w:rsidRPr="00B768F8">
        <w:rPr>
          <w:rFonts w:eastAsia="Calibri"/>
          <w:b/>
          <w:bCs/>
          <w:lang w:eastAsia="en-US"/>
        </w:rPr>
        <w:t xml:space="preserve">ne </w:t>
      </w:r>
      <w:r w:rsidR="00075705" w:rsidRPr="007F0317">
        <w:rPr>
          <w:rFonts w:eastAsia="Calibri"/>
          <w:bCs/>
          <w:lang w:eastAsia="en-US"/>
        </w:rPr>
        <w:t>odnosi na: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financiranje programa i projekata ustanova, udruga i zaklada čiji je osnivač ili suosnivač Grad Zagreb, druga jedinica lokalne i područne (regionalne) samouprave ili Republika Hrvatska,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lastRenderedPageBreak/>
        <w:t xml:space="preserve">- financiranje programa i projekata javnih potreba koje provode udruge i koji su u pojedinim područjima propisani posebnim zakonima,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sufinanciranje obveznog doprinosa korisnika financiranja za provedbu programa i projekata ugovorenih iz fondova Europske unije i inozemnih javnih izvora,</w:t>
      </w:r>
    </w:p>
    <w:p w:rsidR="001F29D2" w:rsidRPr="007F0317" w:rsidRDefault="00075705" w:rsidP="00D31588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FF6C3C" w:rsidRPr="007F0317" w:rsidRDefault="00FF6C3C" w:rsidP="00FF6C3C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Iz proračuna Grada Zagreba neće se financirati aktivnosti udruga koje se sukladno posebnom zakonu i drugim pozitivnim propisima smatraju gospodarskom djelatnošću udruga.</w:t>
      </w:r>
    </w:p>
    <w:p w:rsidR="001F29D2" w:rsidRPr="007F0317" w:rsidRDefault="001F29D2" w:rsidP="00FF6C3C">
      <w:pPr>
        <w:autoSpaceDE w:val="0"/>
        <w:autoSpaceDN w:val="0"/>
        <w:adjustRightInd w:val="0"/>
        <w:jc w:val="both"/>
      </w:pPr>
    </w:p>
    <w:p w:rsidR="002C0843" w:rsidRPr="007F0317" w:rsidRDefault="00FF6C3C" w:rsidP="002C084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4</w:t>
      </w:r>
      <w:r w:rsidR="002C0843" w:rsidRPr="007F0317">
        <w:rPr>
          <w:b/>
          <w:szCs w:val="24"/>
        </w:rPr>
        <w:t xml:space="preserve">.  </w:t>
      </w:r>
      <w:r w:rsidR="002C0843" w:rsidRPr="007F0317">
        <w:rPr>
          <w:b/>
          <w:szCs w:val="24"/>
          <w:shd w:val="clear" w:color="auto" w:fill="99CCFF"/>
        </w:rPr>
        <w:t>UVJETI ZA PRIJAVU</w:t>
      </w:r>
      <w:r w:rsidR="002C0843" w:rsidRPr="007F0317">
        <w:rPr>
          <w:b/>
          <w:caps/>
          <w:szCs w:val="24"/>
          <w:shd w:val="clear" w:color="auto" w:fill="99CCFF"/>
        </w:rPr>
        <w:t xml:space="preserve"> NA NATJEČAJ</w:t>
      </w:r>
    </w:p>
    <w:p w:rsidR="00246650" w:rsidRPr="007F0317" w:rsidRDefault="00246650" w:rsidP="00246650">
      <w:pPr>
        <w:adjustRightInd w:val="0"/>
        <w:jc w:val="both"/>
      </w:pPr>
    </w:p>
    <w:p w:rsidR="00E441C6" w:rsidRPr="007F0317" w:rsidRDefault="00E441C6" w:rsidP="00246650">
      <w:pPr>
        <w:adjustRightInd w:val="0"/>
        <w:jc w:val="both"/>
        <w:rPr>
          <w:rFonts w:eastAsia="Calibri"/>
        </w:rPr>
      </w:pPr>
      <w:r w:rsidRPr="00E441C6">
        <w:rPr>
          <w:rFonts w:eastAsia="Calibri"/>
        </w:rPr>
        <w:t xml:space="preserve">Uvjeti </w:t>
      </w:r>
      <w:r w:rsidRPr="007F0317">
        <w:rPr>
          <w:rFonts w:eastAsia="Calibri"/>
        </w:rPr>
        <w:t xml:space="preserve">ovog </w:t>
      </w:r>
      <w:r w:rsidRPr="00E441C6">
        <w:rPr>
          <w:rFonts w:eastAsia="Calibri"/>
        </w:rPr>
        <w:t>natječaja su:</w:t>
      </w:r>
    </w:p>
    <w:p w:rsidR="00E441C6" w:rsidRPr="00E441C6" w:rsidRDefault="00E441C6" w:rsidP="00E441C6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E441C6">
        <w:rPr>
          <w:rFonts w:eastAsia="Calibri"/>
          <w:bCs/>
        </w:rPr>
        <w:t>1.</w:t>
      </w:r>
      <w:r w:rsidRPr="00E441C6">
        <w:rPr>
          <w:rFonts w:eastAsia="Calibri"/>
          <w:bCs/>
        </w:rPr>
        <w:tab/>
        <w:t>udruga mora biti upisana u Registar udruga Republike Hrvatske ili u drugi odgovarajući registar i imati registrirano sjedište u Gradu Zagrebu najmanje jednu godinu prije dana objave natječaja;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2.</w:t>
      </w:r>
      <w:r w:rsidRPr="00E441C6">
        <w:rPr>
          <w:rFonts w:eastAsia="Calibri"/>
          <w:bCs/>
        </w:rPr>
        <w:tab/>
        <w:t>udruga mora biti upisana u Registar neprofitnih organizacija;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t xml:space="preserve">3. </w:t>
      </w:r>
      <w:r w:rsidR="00B768F8">
        <w:t xml:space="preserve"> </w:t>
      </w:r>
      <w:r w:rsidRPr="00E441C6">
        <w:t>da su osoba/e ovlaštene za zastupanje udruge u mandatu;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4.</w:t>
      </w:r>
      <w:r w:rsidRPr="00E441C6">
        <w:rPr>
          <w:rFonts w:eastAsia="Calibri"/>
          <w:bCs/>
        </w:rPr>
        <w:tab/>
        <w:t xml:space="preserve">korisnici programa </w:t>
      </w:r>
      <w:r w:rsidR="0051644F">
        <w:rPr>
          <w:rFonts w:eastAsia="Calibri"/>
          <w:bCs/>
        </w:rPr>
        <w:t>i</w:t>
      </w:r>
      <w:r w:rsidRPr="00E441C6">
        <w:rPr>
          <w:rFonts w:eastAsia="Calibri"/>
          <w:bCs/>
        </w:rPr>
        <w:t xml:space="preserve"> projekta moraju biti građani Grada Zagreba;</w:t>
      </w:r>
    </w:p>
    <w:p w:rsidR="00B768F8" w:rsidRDefault="00E441C6" w:rsidP="00B768F8">
      <w:pPr>
        <w:spacing w:line="280" w:lineRule="atLeast"/>
        <w:ind w:left="709" w:firstLine="11"/>
        <w:jc w:val="both"/>
      </w:pPr>
      <w:r w:rsidRPr="007F0317">
        <w:t xml:space="preserve">5. </w:t>
      </w:r>
      <w:r w:rsidR="00B768F8">
        <w:t xml:space="preserve"> </w:t>
      </w:r>
      <w:r w:rsidRPr="007F0317">
        <w:t xml:space="preserve">udruga mora uredno ispunjavati obveze iz svih prethodno sklopljenih ugovora i    </w:t>
      </w:r>
      <w:r w:rsidR="00B768F8">
        <w:t xml:space="preserve">  </w:t>
      </w:r>
    </w:p>
    <w:p w:rsidR="00B768F8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 xml:space="preserve">zaključaka o financiranju iz proračuna Grada Zagreba u godini koja prethodi </w:t>
      </w:r>
    </w:p>
    <w:p w:rsidR="00E441C6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>raspisivanju natječaja;</w:t>
      </w:r>
    </w:p>
    <w:p w:rsidR="00813C59" w:rsidRDefault="005723F2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 w:rsidRPr="0080097E">
        <w:t xml:space="preserve">6. </w:t>
      </w:r>
      <w:r w:rsidR="00813C59">
        <w:t xml:space="preserve"> </w:t>
      </w:r>
      <w:r w:rsidRPr="0080097E">
        <w:rPr>
          <w:rFonts w:eastAsia="Calibri"/>
          <w:lang w:eastAsia="en-US"/>
        </w:rPr>
        <w:t xml:space="preserve">udruga ne smije na natječaj prijaviti više od tri programa ili projekta na sve </w:t>
      </w:r>
    </w:p>
    <w:p w:rsidR="00813C59" w:rsidRDefault="00813C59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 xml:space="preserve">objavljene natječaje za financiranje programa i projekata udruga iz Proračuna </w:t>
      </w:r>
      <w:r>
        <w:rPr>
          <w:rFonts w:eastAsia="Calibri"/>
          <w:lang w:eastAsia="en-US"/>
        </w:rPr>
        <w:t xml:space="preserve"> </w:t>
      </w:r>
    </w:p>
    <w:p w:rsidR="005723F2" w:rsidRPr="0080097E" w:rsidRDefault="00813C59" w:rsidP="00B768F8">
      <w:pPr>
        <w:spacing w:line="280" w:lineRule="atLeast"/>
        <w:ind w:left="709" w:firstLine="11"/>
        <w:jc w:val="both"/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>Grada Zagreba za 2018.;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7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udruga mora uredno plaćati doprinose i poreze te druga davanja prema državnom proračunu i proračunu Grada Zagreba;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8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 xml:space="preserve">udruga mora imati organizacijske kapacitete i ljudske resurse za provedbu programa </w:t>
      </w:r>
      <w:r w:rsidR="0051644F" w:rsidRPr="0080097E">
        <w:rPr>
          <w:rFonts w:eastAsia="Calibri"/>
          <w:bCs/>
        </w:rPr>
        <w:t>i</w:t>
      </w:r>
      <w:r w:rsidR="00E441C6" w:rsidRPr="0080097E">
        <w:rPr>
          <w:rFonts w:eastAsia="Calibri"/>
          <w:bCs/>
        </w:rPr>
        <w:t xml:space="preserve"> projekata, obavljanje javne ovlasti i pružanje socijalnih usluga</w:t>
      </w:r>
      <w:r w:rsidR="00E441C6" w:rsidRPr="0080097E">
        <w:t xml:space="preserve"> </w:t>
      </w:r>
      <w:r w:rsidR="00E441C6" w:rsidRPr="0080097E">
        <w:rPr>
          <w:rFonts w:eastAsia="Calibri"/>
          <w:bCs/>
        </w:rPr>
        <w:t>i biti solventna;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9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mora voditi transparentno financijsko poslovanje;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10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</w:r>
      <w:r w:rsidR="005723F2" w:rsidRPr="0080097E">
        <w:rPr>
          <w:rFonts w:eastAsia="Calibri"/>
          <w:lang w:eastAsia="en-US"/>
        </w:rPr>
        <w:t>da se protiv udruge odnosno odgovorne osobe udruge i voditelja programa ili projekta ne vodi kazneni postupak</w:t>
      </w:r>
      <w:r w:rsidR="007C4270" w:rsidRPr="0080097E">
        <w:rPr>
          <w:rFonts w:eastAsia="Calibri"/>
          <w:bCs/>
        </w:rPr>
        <w:t>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1.</w:t>
      </w:r>
      <w:r w:rsidRPr="0080097E">
        <w:rPr>
          <w:rFonts w:eastAsia="Calibri"/>
          <w:bCs/>
        </w:rPr>
        <w:tab/>
        <w:t>da za program</w:t>
      </w:r>
      <w:r w:rsidR="0051644F" w:rsidRPr="0080097E">
        <w:rPr>
          <w:rFonts w:eastAsia="Calibri"/>
          <w:bCs/>
        </w:rPr>
        <w:t xml:space="preserve"> i </w:t>
      </w:r>
      <w:r w:rsidRPr="0080097E">
        <w:rPr>
          <w:rFonts w:eastAsia="Calibri"/>
          <w:bCs/>
        </w:rPr>
        <w:t>projekt nisu u cijelosti već odobrena sredstva iz proračuna Europske unije, državnog proračuna ili proračuna Grada Zagreba;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2</w:t>
      </w:r>
      <w:r w:rsidRPr="0080097E">
        <w:rPr>
          <w:rFonts w:eastAsia="Calibri"/>
          <w:bCs/>
        </w:rPr>
        <w:t>.</w:t>
      </w:r>
      <w:r w:rsidRPr="0080097E">
        <w:rPr>
          <w:rFonts w:eastAsia="Calibri"/>
          <w:bCs/>
        </w:rPr>
        <w:tab/>
        <w:t>projekt se mora provoditi na području Grada Zagreba;</w:t>
      </w:r>
    </w:p>
    <w:p w:rsidR="00E441C6" w:rsidRPr="00BB7537" w:rsidRDefault="00E441C6" w:rsidP="00E441C6">
      <w:pPr>
        <w:adjustRightInd w:val="0"/>
        <w:ind w:left="1049" w:hanging="340"/>
        <w:jc w:val="both"/>
        <w:rPr>
          <w:rFonts w:eastAsia="Calibri"/>
          <w:bCs/>
          <w:strike/>
        </w:rPr>
      </w:pPr>
      <w:r w:rsidRPr="00E441C6">
        <w:rPr>
          <w:rFonts w:eastAsia="Calibri"/>
          <w:bCs/>
        </w:rPr>
        <w:t>1</w:t>
      </w:r>
      <w:r w:rsidR="000A1BF1">
        <w:rPr>
          <w:rFonts w:eastAsia="Calibri"/>
          <w:bCs/>
        </w:rPr>
        <w:t>3</w:t>
      </w:r>
      <w:r w:rsidRPr="00E441C6">
        <w:rPr>
          <w:rFonts w:eastAsia="Calibri"/>
          <w:bCs/>
        </w:rPr>
        <w:t>.</w:t>
      </w:r>
      <w:r w:rsidRPr="00E441C6">
        <w:rPr>
          <w:rFonts w:eastAsia="Calibri"/>
          <w:bCs/>
        </w:rPr>
        <w:tab/>
        <w:t>prijava na natječaj mora sadržavati sve podatke, dokumentaciju i popunjene obrasce određene</w:t>
      </w:r>
      <w:r w:rsidR="00794D1B">
        <w:rPr>
          <w:rFonts w:eastAsia="Calibri"/>
          <w:bCs/>
        </w:rPr>
        <w:t xml:space="preserve"> ovim</w:t>
      </w:r>
      <w:r w:rsidRPr="00E441C6">
        <w:rPr>
          <w:rFonts w:eastAsia="Calibri"/>
          <w:bCs/>
        </w:rPr>
        <w:t xml:space="preserve"> natječajem</w:t>
      </w:r>
      <w:r w:rsidR="000A1BF1">
        <w:rPr>
          <w:rFonts w:eastAsia="Calibri"/>
          <w:bCs/>
        </w:rPr>
        <w:t>.</w:t>
      </w:r>
    </w:p>
    <w:p w:rsidR="00246650" w:rsidRPr="00BB7537" w:rsidRDefault="00246650" w:rsidP="00E441C6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Default="00E441C6" w:rsidP="00246650">
      <w:pPr>
        <w:jc w:val="both"/>
        <w:rPr>
          <w:rFonts w:eastAsia="Calibri"/>
          <w:lang w:eastAsia="en-US"/>
        </w:rPr>
      </w:pPr>
      <w:r w:rsidRPr="005723F2">
        <w:rPr>
          <w:rFonts w:eastAsia="Calibri"/>
          <w:lang w:eastAsia="en-US"/>
        </w:rPr>
        <w:t>Dokaze o ispunjavanju</w:t>
      </w:r>
      <w:r w:rsidR="007C60D1" w:rsidRPr="005723F2">
        <w:rPr>
          <w:rFonts w:eastAsia="Calibri"/>
          <w:lang w:eastAsia="en-US"/>
        </w:rPr>
        <w:t xml:space="preserve"> uvjeta </w:t>
      </w:r>
      <w:r w:rsidRPr="005723F2">
        <w:t xml:space="preserve">iz točaka 1. do 3. i </w:t>
      </w:r>
      <w:r w:rsidR="000A1BF1" w:rsidRPr="005723F2">
        <w:t>9</w:t>
      </w:r>
      <w:r w:rsidRPr="005723F2">
        <w:t xml:space="preserve">. </w:t>
      </w:r>
      <w:r w:rsidRPr="005723F2">
        <w:rPr>
          <w:rFonts w:eastAsia="Calibri"/>
          <w:lang w:eastAsia="en-US"/>
        </w:rPr>
        <w:t>pribavlja gradsko upravno tijelo koje provodi natječaj iz elektroničkih baza podataka.</w:t>
      </w:r>
    </w:p>
    <w:p w:rsidR="002C0545" w:rsidRPr="005723F2" w:rsidRDefault="002C0545" w:rsidP="00246650">
      <w:pPr>
        <w:jc w:val="both"/>
        <w:rPr>
          <w:rFonts w:eastAsia="Calibri"/>
          <w:color w:val="FF0000"/>
          <w:lang w:eastAsia="en-US"/>
        </w:rPr>
      </w:pPr>
    </w:p>
    <w:p w:rsidR="007A44AE" w:rsidRDefault="007A44AE" w:rsidP="00246650">
      <w:pPr>
        <w:jc w:val="both"/>
        <w:rPr>
          <w:rFonts w:eastAsia="Calibri"/>
          <w:color w:val="FF0000"/>
          <w:lang w:eastAsia="en-US"/>
        </w:rPr>
      </w:pPr>
    </w:p>
    <w:p w:rsidR="000256CF" w:rsidRDefault="00FF6C3C" w:rsidP="002C084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5</w:t>
      </w:r>
      <w:r w:rsidR="002C0843" w:rsidRPr="007F0317">
        <w:rPr>
          <w:b/>
          <w:szCs w:val="24"/>
        </w:rPr>
        <w:t xml:space="preserve">. </w:t>
      </w:r>
      <w:r w:rsidR="000256CF">
        <w:rPr>
          <w:b/>
          <w:szCs w:val="24"/>
        </w:rPr>
        <w:t xml:space="preserve"> </w:t>
      </w:r>
      <w:r w:rsidR="005956B7" w:rsidRPr="007F0317">
        <w:rPr>
          <w:b/>
          <w:szCs w:val="24"/>
        </w:rPr>
        <w:t>SADRŽAJ PRIJAVE</w:t>
      </w:r>
      <w:r w:rsidRPr="007F0317">
        <w:rPr>
          <w:b/>
          <w:szCs w:val="24"/>
        </w:rPr>
        <w:t xml:space="preserve"> I DOKUMENTACIJA KOJU PRIJAVITELJ MORA </w:t>
      </w:r>
    </w:p>
    <w:p w:rsidR="002C0843" w:rsidRPr="007F0317" w:rsidRDefault="000256CF" w:rsidP="002C084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     </w:t>
      </w:r>
      <w:r w:rsidR="00FF6C3C" w:rsidRPr="007F0317">
        <w:rPr>
          <w:b/>
          <w:szCs w:val="24"/>
        </w:rPr>
        <w:t>PRILOŽITI UZ PRIJAVU</w:t>
      </w:r>
    </w:p>
    <w:p w:rsidR="002C0843" w:rsidRPr="007F0317" w:rsidRDefault="002C0843" w:rsidP="002C0843">
      <w:pPr>
        <w:jc w:val="both"/>
      </w:pPr>
    </w:p>
    <w:p w:rsidR="0051644F" w:rsidRPr="0051644F" w:rsidRDefault="004264DC" w:rsidP="00FF6C3C">
      <w:pPr>
        <w:jc w:val="both"/>
        <w:rPr>
          <w:b/>
        </w:rPr>
      </w:pPr>
      <w:r w:rsidRPr="007F0317">
        <w:rPr>
          <w:b/>
        </w:rPr>
        <w:t xml:space="preserve">5.1 </w:t>
      </w:r>
      <w:r w:rsidR="00FF6C3C" w:rsidRPr="0051644F">
        <w:rPr>
          <w:b/>
        </w:rPr>
        <w:t>Prijava</w:t>
      </w:r>
      <w:r w:rsidR="00B32C98" w:rsidRPr="0051644F">
        <w:rPr>
          <w:b/>
        </w:rPr>
        <w:t xml:space="preserve"> </w:t>
      </w:r>
      <w:r w:rsidR="00FF6C3C" w:rsidRPr="0051644F">
        <w:rPr>
          <w:b/>
        </w:rPr>
        <w:t xml:space="preserve">na </w:t>
      </w:r>
      <w:r w:rsidR="00A13886" w:rsidRPr="0051644F">
        <w:rPr>
          <w:b/>
        </w:rPr>
        <w:t>N</w:t>
      </w:r>
      <w:r w:rsidR="00FF6C3C" w:rsidRPr="0051644F">
        <w:rPr>
          <w:b/>
        </w:rPr>
        <w:t xml:space="preserve">atječaj </w:t>
      </w:r>
      <w:r w:rsidR="0051644F" w:rsidRPr="0051644F">
        <w:rPr>
          <w:b/>
        </w:rPr>
        <w:t>mora sadržavati:</w:t>
      </w:r>
    </w:p>
    <w:p w:rsidR="00B32C98" w:rsidRPr="007F0317" w:rsidRDefault="00B32C98" w:rsidP="00FF6C3C">
      <w:pPr>
        <w:jc w:val="both"/>
        <w:rPr>
          <w:b/>
        </w:rPr>
      </w:pPr>
    </w:p>
    <w:p w:rsidR="00FF6C3C" w:rsidRPr="0080097E" w:rsidRDefault="009843FE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80097E">
        <w:rPr>
          <w:bCs/>
        </w:rPr>
        <w:t>A1-</w:t>
      </w:r>
      <w:r w:rsidRPr="0080097E">
        <w:t xml:space="preserve"> </w:t>
      </w:r>
      <w:r w:rsidRPr="0080097E">
        <w:rPr>
          <w:bCs/>
        </w:rPr>
        <w:t xml:space="preserve">Prijavu na Javni natječaj ispunjenu elektroničkim putem; </w:t>
      </w:r>
      <w:r w:rsidR="00B61901" w:rsidRPr="0080097E">
        <w:rPr>
          <w:bCs/>
        </w:rPr>
        <w:t>i</w:t>
      </w:r>
      <w:r w:rsidR="007A06C7" w:rsidRPr="0080097E">
        <w:rPr>
          <w:bCs/>
        </w:rPr>
        <w:t>spunjene</w:t>
      </w:r>
      <w:r w:rsidR="00B61901" w:rsidRPr="0080097E">
        <w:rPr>
          <w:bCs/>
        </w:rPr>
        <w:t xml:space="preserve"> i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potpisane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obrasce</w:t>
      </w:r>
      <w:r w:rsidR="00B768F8" w:rsidRPr="0080097E">
        <w:rPr>
          <w:bCs/>
        </w:rPr>
        <w:t xml:space="preserve"> </w:t>
      </w:r>
      <w:r w:rsidR="00FF4D61" w:rsidRPr="0080097E">
        <w:rPr>
          <w:bCs/>
        </w:rPr>
        <w:t>A2</w:t>
      </w:r>
      <w:r w:rsidR="0088680B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nepostojanju dvostrukog financiranja u </w:t>
      </w:r>
      <w:r w:rsidR="007A06C7" w:rsidRPr="0080097E">
        <w:rPr>
          <w:bCs/>
        </w:rPr>
        <w:t>2018</w:t>
      </w:r>
      <w:r w:rsidR="00885465" w:rsidRPr="0080097E">
        <w:rPr>
          <w:bCs/>
        </w:rPr>
        <w:t>.</w:t>
      </w:r>
      <w:r w:rsidR="00FF4D61" w:rsidRPr="0080097E">
        <w:rPr>
          <w:bCs/>
        </w:rPr>
        <w:t>, A</w:t>
      </w:r>
      <w:r w:rsidR="007C4270" w:rsidRPr="0080097E">
        <w:rPr>
          <w:bCs/>
        </w:rPr>
        <w:t>3</w:t>
      </w:r>
      <w:r w:rsidR="00885465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partnerstvu </w:t>
      </w:r>
      <w:r w:rsidR="00FF4D61" w:rsidRPr="0080097E">
        <w:rPr>
          <w:bCs/>
        </w:rPr>
        <w:t>i A</w:t>
      </w:r>
      <w:r w:rsidR="007C4270" w:rsidRPr="0080097E">
        <w:rPr>
          <w:bCs/>
        </w:rPr>
        <w:t>4</w:t>
      </w:r>
      <w:r w:rsidR="00885465" w:rsidRPr="0080097E">
        <w:rPr>
          <w:bCs/>
        </w:rPr>
        <w:t>-</w:t>
      </w:r>
      <w:r w:rsidR="00885465" w:rsidRPr="0080097E">
        <w:t>Ž</w:t>
      </w:r>
      <w:r w:rsidR="00885465" w:rsidRPr="0080097E">
        <w:rPr>
          <w:bCs/>
        </w:rPr>
        <w:t>ivotopis voditelja programa ili projekta;</w:t>
      </w:r>
    </w:p>
    <w:p w:rsidR="008B29FE" w:rsidRDefault="005723F2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rFonts w:eastAsia="Calibri"/>
          <w:lang w:eastAsia="en-US"/>
        </w:rPr>
        <w:t>uvjerenje da se ne vodi kazneni postupak protiv odgovorne osobe udruge i voditelja programa ili projekta, ne starije od 6 mjeseci od dana objave natječaja;</w:t>
      </w:r>
      <w:r w:rsidRPr="0080097E">
        <w:t xml:space="preserve"> 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>potvrdu gradskog upravnog tijela  o potrošnji proračunskih sredstava u prethodnoj    proračunskoj godini;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>dokaz o s</w:t>
      </w:r>
      <w:r w:rsidR="00794D1B">
        <w:t xml:space="preserve">olventnosti udruge (BON2, SOL2), ne </w:t>
      </w:r>
      <w:r w:rsidRPr="0080097E">
        <w:t>stariji od 30 dana od dana objave natječaja</w:t>
      </w:r>
      <w:r w:rsidR="007C4270" w:rsidRPr="0080097E">
        <w:t>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bCs/>
        </w:rPr>
        <w:t>potvrdu nadležne porezne uprave o nepostojanju duga prema državnom proračunu  ne stariju od 3</w:t>
      </w:r>
      <w:r w:rsidR="005723F2" w:rsidRPr="0080097E">
        <w:rPr>
          <w:bCs/>
        </w:rPr>
        <w:t>0 dana od dana objave natječaja.</w:t>
      </w:r>
    </w:p>
    <w:p w:rsidR="0018659F" w:rsidRPr="0080097E" w:rsidRDefault="0018659F" w:rsidP="0018659F">
      <w:pPr>
        <w:autoSpaceDE w:val="0"/>
        <w:autoSpaceDN w:val="0"/>
        <w:adjustRightInd w:val="0"/>
        <w:ind w:left="1069"/>
        <w:jc w:val="both"/>
      </w:pPr>
    </w:p>
    <w:p w:rsidR="002C0843" w:rsidRPr="007F0317" w:rsidRDefault="00E95198" w:rsidP="002C0843">
      <w:pPr>
        <w:jc w:val="both"/>
      </w:pPr>
      <w:r w:rsidRPr="007F0317">
        <w:rPr>
          <w:b/>
        </w:rPr>
        <w:t>5</w:t>
      </w:r>
      <w:r w:rsidR="004264DC" w:rsidRPr="007F0317">
        <w:rPr>
          <w:b/>
        </w:rPr>
        <w:t>.2</w:t>
      </w:r>
      <w:r w:rsidR="002C0843" w:rsidRPr="007F0317">
        <w:rPr>
          <w:b/>
        </w:rPr>
        <w:t xml:space="preserve"> Neobavezni dio prijave</w:t>
      </w:r>
      <w:r w:rsidR="002709F5">
        <w:rPr>
          <w:b/>
        </w:rPr>
        <w:t>:</w:t>
      </w:r>
    </w:p>
    <w:p w:rsidR="002C0843" w:rsidRPr="007F0317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>
        <w:t>m</w:t>
      </w:r>
      <w:r w:rsidR="002C0843" w:rsidRPr="007F0317">
        <w:t>aterijali o prezentaciji rada udruge - isječci iz novina,</w:t>
      </w:r>
      <w:r w:rsidR="00E95198" w:rsidRPr="007F0317">
        <w:t xml:space="preserve"> brošure, publikacije i slično na najviše pet stranica</w:t>
      </w:r>
      <w:r w:rsidR="002C0843" w:rsidRPr="007F0317">
        <w:t>.</w:t>
      </w:r>
    </w:p>
    <w:p w:rsidR="00E95198" w:rsidRPr="007F0317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7F0317" w:rsidRDefault="00E95198" w:rsidP="00FF4D61">
      <w:pPr>
        <w:jc w:val="both"/>
      </w:pPr>
      <w:r w:rsidRPr="007F0317">
        <w:rPr>
          <w:b/>
        </w:rPr>
        <w:t>5</w:t>
      </w:r>
      <w:r w:rsidR="002C0843" w:rsidRPr="007F0317">
        <w:rPr>
          <w:b/>
        </w:rPr>
        <w:t xml:space="preserve">.3 </w:t>
      </w:r>
      <w:r w:rsidR="002C0843" w:rsidRPr="007F0317">
        <w:t>Zaprimljeni prijedlozi programa/projekata sa svom pratećom dokumentacijom neće se vraćati.</w:t>
      </w:r>
    </w:p>
    <w:p w:rsidR="002C0843" w:rsidRPr="007F0317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7F0317" w:rsidRDefault="00D14228" w:rsidP="002366A5">
      <w:pPr>
        <w:pStyle w:val="Standard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6</w:t>
      </w:r>
      <w:r w:rsidR="002C0843" w:rsidRPr="007F0317">
        <w:rPr>
          <w:rStyle w:val="Naglaeno"/>
          <w:szCs w:val="24"/>
        </w:rPr>
        <w:t>.  NAČIN PRIJAVE</w:t>
      </w:r>
    </w:p>
    <w:p w:rsidR="002C0843" w:rsidRPr="007F0317" w:rsidRDefault="002C0843" w:rsidP="002C0843">
      <w:pPr>
        <w:jc w:val="both"/>
      </w:pPr>
    </w:p>
    <w:p w:rsidR="00D70629" w:rsidRPr="00481B85" w:rsidRDefault="00103863" w:rsidP="00D70629">
      <w:pPr>
        <w:pStyle w:val="StandardWeb"/>
        <w:spacing w:before="0" w:after="0"/>
        <w:rPr>
          <w:szCs w:val="24"/>
        </w:rPr>
      </w:pPr>
      <w:r w:rsidRPr="00481B85">
        <w:rPr>
          <w:szCs w:val="24"/>
        </w:rPr>
        <w:t xml:space="preserve">Prijava se podnosi isključivo u elektroničkom obliku putem on line servisa e-Pisarnice </w:t>
      </w:r>
      <w:r w:rsidR="00D70629" w:rsidRPr="00481B85">
        <w:rPr>
          <w:szCs w:val="24"/>
        </w:rPr>
        <w:t xml:space="preserve">koji se nalazi </w:t>
      </w:r>
      <w:r w:rsidRPr="00481B85">
        <w:rPr>
          <w:szCs w:val="24"/>
        </w:rPr>
        <w:t xml:space="preserve">na </w:t>
      </w:r>
      <w:r w:rsidR="00481B85" w:rsidRPr="00481B85">
        <w:rPr>
          <w:szCs w:val="24"/>
        </w:rPr>
        <w:t>internetskim s</w:t>
      </w:r>
      <w:r w:rsidRPr="00481B85">
        <w:rPr>
          <w:szCs w:val="24"/>
        </w:rPr>
        <w:t>tranicama Grada Zagreba</w:t>
      </w:r>
      <w:r w:rsidR="00481B85" w:rsidRPr="00481B85">
        <w:rPr>
          <w:szCs w:val="24"/>
        </w:rPr>
        <w:t xml:space="preserve"> www.zagreb.hr</w:t>
      </w:r>
      <w:r w:rsidR="00973516" w:rsidRPr="00481B85">
        <w:rPr>
          <w:szCs w:val="24"/>
        </w:rPr>
        <w:t>, link</w:t>
      </w:r>
      <w:r w:rsidR="00D70629" w:rsidRPr="00481B85">
        <w:rPr>
          <w:szCs w:val="24"/>
        </w:rPr>
        <w:t>:</w:t>
      </w:r>
    </w:p>
    <w:p w:rsidR="00103863" w:rsidRDefault="00D70629" w:rsidP="00D70629">
      <w:pPr>
        <w:pStyle w:val="StandardWeb"/>
        <w:spacing w:before="0" w:after="0"/>
        <w:rPr>
          <w:color w:val="FF0000"/>
          <w:szCs w:val="24"/>
        </w:rPr>
      </w:pPr>
      <w:hyperlink r:id="rId8" w:history="1">
        <w:r w:rsidRPr="00481B85">
          <w:rPr>
            <w:rStyle w:val="Hiperveza"/>
            <w:color w:val="auto"/>
            <w:szCs w:val="24"/>
          </w:rPr>
          <w:t>https://e-pisarnica.zagreb.hr/ePisarnica/eIsprave2</w:t>
        </w:r>
      </w:hyperlink>
      <w:r w:rsidR="00973516">
        <w:rPr>
          <w:color w:val="FF0000"/>
          <w:szCs w:val="24"/>
        </w:rPr>
        <w:t>.</w:t>
      </w:r>
    </w:p>
    <w:p w:rsidR="005723F2" w:rsidRDefault="005723F2" w:rsidP="00D70629">
      <w:pPr>
        <w:pStyle w:val="StandardWeb"/>
        <w:spacing w:before="0" w:after="0"/>
        <w:rPr>
          <w:color w:val="FF0000"/>
          <w:szCs w:val="24"/>
        </w:rPr>
      </w:pPr>
    </w:p>
    <w:p w:rsidR="005723F2" w:rsidRPr="0080097E" w:rsidRDefault="005723F2" w:rsidP="005723F2">
      <w:pPr>
        <w:jc w:val="both"/>
      </w:pPr>
      <w:r w:rsidRPr="0080097E">
        <w:t xml:space="preserve">Natječajna dokumentacija sa Uputom za prijavitelje i </w:t>
      </w:r>
      <w:r w:rsidRPr="0080097E">
        <w:rPr>
          <w:bCs/>
        </w:rPr>
        <w:t>Korisničkim uputama za rad s javnim dijelom modula ePrijavnice</w:t>
      </w:r>
      <w:r w:rsidRPr="0080097E">
        <w:rPr>
          <w:b/>
          <w:bCs/>
        </w:rPr>
        <w:t xml:space="preserve"> </w:t>
      </w:r>
      <w:r w:rsidRPr="0080097E">
        <w:t xml:space="preserve">dostupna je na internetskoj stranici Grada Zagreba </w:t>
      </w:r>
      <w:hyperlink r:id="rId9" w:history="1">
        <w:r w:rsidRPr="0080097E">
          <w:rPr>
            <w:rStyle w:val="Hiperveza"/>
            <w:color w:val="auto"/>
          </w:rPr>
          <w:t>www.zagreb.hr</w:t>
        </w:r>
      </w:hyperlink>
      <w:r w:rsidRPr="0080097E">
        <w:t xml:space="preserve"> .</w:t>
      </w:r>
    </w:p>
    <w:p w:rsidR="00973516" w:rsidRPr="0080097E" w:rsidRDefault="00973516" w:rsidP="00973516">
      <w:pPr>
        <w:pStyle w:val="StandardWeb"/>
        <w:spacing w:before="0" w:after="0"/>
        <w:jc w:val="both"/>
      </w:pPr>
    </w:p>
    <w:p w:rsidR="00103863" w:rsidRPr="0080097E" w:rsidRDefault="008850DF" w:rsidP="00980DB2">
      <w:pPr>
        <w:jc w:val="both"/>
      </w:pPr>
      <w:r w:rsidRPr="0080097E">
        <w:t xml:space="preserve">Prijavu </w:t>
      </w:r>
      <w:r w:rsidR="00481B85" w:rsidRPr="0080097E">
        <w:t xml:space="preserve">mora </w:t>
      </w:r>
      <w:r w:rsidR="0060317E" w:rsidRPr="0080097E">
        <w:t>podni</w:t>
      </w:r>
      <w:r w:rsidR="00481B85" w:rsidRPr="0080097E">
        <w:t>jeti</w:t>
      </w:r>
      <w:r w:rsidR="002366A5" w:rsidRPr="0080097E">
        <w:t xml:space="preserve"> </w:t>
      </w:r>
      <w:r w:rsidR="00103863" w:rsidRPr="0080097E">
        <w:t>osoba ovlaštena za zastupanje udruge</w:t>
      </w:r>
      <w:r w:rsidR="00846B42" w:rsidRPr="0080097E">
        <w:t>, koja da bi mogla pristupiti formi za popunjavanje prijave</w:t>
      </w:r>
      <w:r w:rsidR="00103863" w:rsidRPr="0080097E">
        <w:t xml:space="preserve"> </w:t>
      </w:r>
      <w:r w:rsidR="002258BC" w:rsidRPr="0080097E">
        <w:t>– ePrijavnica</w:t>
      </w:r>
      <w:r w:rsidR="005656E2" w:rsidRPr="0080097E">
        <w:t>,</w:t>
      </w:r>
      <w:r w:rsidR="002258BC" w:rsidRPr="0080097E">
        <w:t xml:space="preserve"> </w:t>
      </w:r>
      <w:r w:rsidR="00FF183E" w:rsidRPr="0080097E">
        <w:t xml:space="preserve">prethodno treba </w:t>
      </w:r>
      <w:r w:rsidR="00846B42" w:rsidRPr="0080097E">
        <w:t>aktiv</w:t>
      </w:r>
      <w:r w:rsidR="00FF183E" w:rsidRPr="0080097E">
        <w:t>irati</w:t>
      </w:r>
      <w:r w:rsidR="00846B42" w:rsidRPr="0080097E">
        <w:t xml:space="preserve"> korisnički račun za pristup NIAS-u (Nacionalnom identifikacijskom i autentifikacijskom sustavu).</w:t>
      </w:r>
    </w:p>
    <w:p w:rsidR="00103863" w:rsidRPr="0080097E" w:rsidRDefault="00103863" w:rsidP="00980DB2">
      <w:pPr>
        <w:jc w:val="both"/>
      </w:pPr>
    </w:p>
    <w:p w:rsidR="00481B85" w:rsidRPr="0080097E" w:rsidRDefault="005723F2" w:rsidP="00481B85">
      <w:pPr>
        <w:jc w:val="both"/>
        <w:rPr>
          <w:bCs/>
        </w:rPr>
      </w:pPr>
      <w:r w:rsidRPr="0080097E">
        <w:rPr>
          <w:rFonts w:eastAsia="Calibri"/>
          <w:lang w:eastAsia="en-US"/>
        </w:rPr>
        <w:t xml:space="preserve">Udruge svoje programe/projekte moraju prijaviti na propisanim obrascima u elektroničkom obliku, prema na njima istaknutim uputama i sukladno Uputama za prijavitelje na javni natječaj koje su sastavni dio natječajne dokumentacije. </w:t>
      </w:r>
    </w:p>
    <w:p w:rsidR="0060317E" w:rsidRPr="0080097E" w:rsidRDefault="0060317E" w:rsidP="00980DB2">
      <w:pPr>
        <w:jc w:val="both"/>
      </w:pPr>
    </w:p>
    <w:p w:rsidR="00103863" w:rsidRPr="0080097E" w:rsidRDefault="00103863" w:rsidP="00980DB2">
      <w:pPr>
        <w:jc w:val="both"/>
      </w:pPr>
      <w:r w:rsidRPr="0080097E">
        <w:rPr>
          <w:bCs/>
        </w:rPr>
        <w:t xml:space="preserve">Udruga mora u obrascima odgovoriti na sva pitanja i upisati sve tražene podatke. </w:t>
      </w:r>
    </w:p>
    <w:p w:rsidR="002C0843" w:rsidRPr="007F0317" w:rsidRDefault="002C0843" w:rsidP="008E2B1E">
      <w:pPr>
        <w:autoSpaceDE w:val="0"/>
        <w:autoSpaceDN w:val="0"/>
        <w:adjustRightInd w:val="0"/>
        <w:jc w:val="both"/>
      </w:pPr>
      <w:r w:rsidRPr="007F0317">
        <w:t>Sva pitanja u vezi s Natječajem mogu se tije</w:t>
      </w:r>
      <w:r w:rsidR="007A59B7" w:rsidRPr="007F0317">
        <w:t>kom trajanja Natječaja poslati</w:t>
      </w:r>
      <w:r w:rsidRPr="007F0317">
        <w:t xml:space="preserve"> na e-mail:</w:t>
      </w:r>
      <w:r w:rsidR="008C60E5" w:rsidRPr="007F0317">
        <w:t xml:space="preserve"> </w:t>
      </w:r>
      <w:hyperlink r:id="rId10" w:history="1">
        <w:r w:rsidR="00975B5A" w:rsidRPr="00081D1C">
          <w:rPr>
            <w:rStyle w:val="Hiperveza"/>
          </w:rPr>
          <w:t>kristina.rudelj@zagreb.hr</w:t>
        </w:r>
      </w:hyperlink>
      <w:r w:rsidR="00975B5A">
        <w:t xml:space="preserve"> </w:t>
      </w:r>
      <w:r w:rsidRPr="007F0317">
        <w:t xml:space="preserve">najkasnije </w:t>
      </w:r>
      <w:r w:rsidR="00D253E3">
        <w:t>5</w:t>
      </w:r>
      <w:r w:rsidRPr="007F0317">
        <w:t xml:space="preserve"> dana prije isteka roka za predaju prijava na Natječaj. </w:t>
      </w:r>
      <w:r w:rsidR="00481B85">
        <w:t>P</w:t>
      </w:r>
      <w:r w:rsidRPr="007F0317">
        <w:t xml:space="preserve">itanja </w:t>
      </w:r>
      <w:r w:rsidR="007A59B7" w:rsidRPr="007F0317">
        <w:t>s pripadajućim odgovorima nalazit će</w:t>
      </w:r>
      <w:r w:rsidRPr="007F0317">
        <w:t xml:space="preserve"> se, tijekom natječajnog roka, na web stranici Grada Zagreba </w:t>
      </w:r>
      <w:r w:rsidRPr="007F0317">
        <w:rPr>
          <w:u w:val="single"/>
        </w:rPr>
        <w:t>www.zagreb.hr</w:t>
      </w:r>
      <w:r w:rsidRPr="007F0317">
        <w:t xml:space="preserve">.   </w:t>
      </w:r>
    </w:p>
    <w:p w:rsidR="0040479E" w:rsidRDefault="0040479E" w:rsidP="008E2B1E">
      <w:pPr>
        <w:autoSpaceDE w:val="0"/>
        <w:autoSpaceDN w:val="0"/>
        <w:adjustRightInd w:val="0"/>
        <w:jc w:val="both"/>
      </w:pPr>
    </w:p>
    <w:p w:rsidR="008850DF" w:rsidRPr="007F0317" w:rsidRDefault="008850DF" w:rsidP="008E2B1E">
      <w:pPr>
        <w:autoSpaceDE w:val="0"/>
        <w:autoSpaceDN w:val="0"/>
        <w:adjustRightInd w:val="0"/>
        <w:jc w:val="both"/>
      </w:pPr>
    </w:p>
    <w:p w:rsidR="001B36E2" w:rsidRPr="007F0317" w:rsidRDefault="001B36E2" w:rsidP="001B36E2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7. ROK PODNOŠENJA PRIJAVE</w:t>
      </w:r>
    </w:p>
    <w:p w:rsidR="001B36E2" w:rsidRPr="007F0317" w:rsidRDefault="001B36E2" w:rsidP="001B36E2">
      <w:pPr>
        <w:pStyle w:val="StandardWeb"/>
        <w:spacing w:before="0" w:after="0"/>
        <w:jc w:val="both"/>
        <w:rPr>
          <w:szCs w:val="24"/>
        </w:rPr>
      </w:pPr>
    </w:p>
    <w:p w:rsidR="001B36E2" w:rsidRPr="007F0317" w:rsidRDefault="001B36E2" w:rsidP="001B36E2">
      <w:pPr>
        <w:pStyle w:val="StandardWeb"/>
        <w:spacing w:before="0" w:after="0"/>
        <w:jc w:val="both"/>
        <w:rPr>
          <w:szCs w:val="24"/>
        </w:rPr>
      </w:pPr>
      <w:r w:rsidRPr="007F0317">
        <w:rPr>
          <w:bCs/>
          <w:szCs w:val="24"/>
        </w:rPr>
        <w:t>Rok za podnošenje prijava na Natječaj je zaključno</w:t>
      </w:r>
      <w:r w:rsidR="00103863">
        <w:rPr>
          <w:bCs/>
          <w:szCs w:val="24"/>
        </w:rPr>
        <w:t xml:space="preserve"> </w:t>
      </w:r>
      <w:r w:rsidR="00C769FC">
        <w:rPr>
          <w:bCs/>
          <w:szCs w:val="24"/>
        </w:rPr>
        <w:t xml:space="preserve">do </w:t>
      </w:r>
      <w:r w:rsidR="000256CF" w:rsidRPr="000256CF">
        <w:rPr>
          <w:b/>
          <w:bCs/>
          <w:szCs w:val="24"/>
        </w:rPr>
        <w:t xml:space="preserve">7. svibnja </w:t>
      </w:r>
      <w:r w:rsidR="007A06C7" w:rsidRPr="000256CF">
        <w:rPr>
          <w:b/>
          <w:szCs w:val="24"/>
        </w:rPr>
        <w:t>2018</w:t>
      </w:r>
      <w:r w:rsidRPr="000256CF">
        <w:rPr>
          <w:b/>
          <w:szCs w:val="24"/>
        </w:rPr>
        <w:t>.</w:t>
      </w:r>
    </w:p>
    <w:p w:rsidR="0018659F" w:rsidRPr="007F0317" w:rsidRDefault="0018659F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/>
      </w:tblPr>
      <w:tblGrid>
        <w:gridCol w:w="9317"/>
      </w:tblGrid>
      <w:tr w:rsidR="002C0843" w:rsidRPr="007F0317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7F0317" w:rsidRDefault="00A36F3C" w:rsidP="001B36E2">
            <w:pPr>
              <w:pStyle w:val="StandardWeb"/>
              <w:shd w:val="clear" w:color="auto" w:fill="99CCFF"/>
              <w:spacing w:before="0" w:after="0"/>
              <w:jc w:val="both"/>
              <w:rPr>
                <w:rStyle w:val="Naglaeno"/>
                <w:szCs w:val="24"/>
              </w:rPr>
            </w:pPr>
            <w:r>
              <w:rPr>
                <w:rStyle w:val="Naglaeno"/>
                <w:szCs w:val="24"/>
              </w:rPr>
              <w:t>8</w:t>
            </w:r>
            <w:r w:rsidR="002C0843" w:rsidRPr="007F0317">
              <w:rPr>
                <w:rStyle w:val="Naglaeno"/>
                <w:szCs w:val="24"/>
              </w:rPr>
              <w:t>. P</w:t>
            </w:r>
            <w:r w:rsidR="001B36E2" w:rsidRPr="007F0317">
              <w:rPr>
                <w:rStyle w:val="Naglaeno"/>
                <w:szCs w:val="24"/>
              </w:rPr>
              <w:t>ROGRAM I PROJEKT KOJI</w:t>
            </w:r>
            <w:r w:rsidR="002C0843" w:rsidRPr="007F0317">
              <w:rPr>
                <w:rStyle w:val="Naglaeno"/>
                <w:szCs w:val="24"/>
              </w:rPr>
              <w:t xml:space="preserve"> SE NEĆE RAZMATRATI</w:t>
            </w:r>
          </w:p>
        </w:tc>
      </w:tr>
    </w:tbl>
    <w:p w:rsidR="002C0843" w:rsidRPr="007F0317" w:rsidRDefault="002C0843" w:rsidP="002C0843">
      <w:pPr>
        <w:pStyle w:val="StandardWeb"/>
        <w:spacing w:before="0" w:after="0"/>
        <w:jc w:val="both"/>
        <w:rPr>
          <w:szCs w:val="24"/>
        </w:rPr>
      </w:pPr>
    </w:p>
    <w:p w:rsidR="00C769FC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7F0317">
        <w:rPr>
          <w:b/>
        </w:rPr>
        <w:t>Neće biti razmatran</w:t>
      </w:r>
      <w:r w:rsidR="0043246C">
        <w:rPr>
          <w:b/>
        </w:rPr>
        <w:t>a prijava</w:t>
      </w:r>
      <w:r w:rsidRPr="007F0317">
        <w:rPr>
          <w:b/>
        </w:rPr>
        <w:t xml:space="preserve"> program</w:t>
      </w:r>
      <w:r w:rsidR="0043246C">
        <w:rPr>
          <w:b/>
        </w:rPr>
        <w:t>a</w:t>
      </w:r>
      <w:r w:rsidRPr="007F0317">
        <w:rPr>
          <w:b/>
        </w:rPr>
        <w:t xml:space="preserve"> i projekt</w:t>
      </w:r>
      <w:r w:rsidR="0043246C">
        <w:rPr>
          <w:b/>
        </w:rPr>
        <w:t>a</w:t>
      </w:r>
      <w:r w:rsidRPr="007F0317">
        <w:rPr>
          <w:b/>
        </w:rPr>
        <w:t xml:space="preserve"> na Natječaj</w:t>
      </w:r>
      <w:r w:rsidR="0043246C">
        <w:rPr>
          <w:b/>
        </w:rPr>
        <w:t xml:space="preserve"> kada</w:t>
      </w:r>
      <w:r w:rsidRPr="007F0317">
        <w:rPr>
          <w:b/>
        </w:rPr>
        <w:t>:</w:t>
      </w:r>
    </w:p>
    <w:p w:rsidR="002C0843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970D37" w:rsidRPr="00081D7C">
        <w:t>podnesena</w:t>
      </w:r>
      <w:r w:rsidR="002C0843" w:rsidRPr="00081D7C">
        <w:t xml:space="preserve"> nakon</w:t>
      </w:r>
      <w:r w:rsidR="001B36E2" w:rsidRPr="00081D7C">
        <w:t xml:space="preserve"> isteka</w:t>
      </w:r>
      <w:r w:rsidR="002C0843" w:rsidRPr="00081D7C">
        <w:t xml:space="preserve"> roka za podnošenje prijava; </w:t>
      </w:r>
    </w:p>
    <w:p w:rsidR="002C0545" w:rsidRPr="00081D7C" w:rsidRDefault="002C0545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sadrži nečitljive dokaze, dokumentaciju i obrasce iz točke 5.</w:t>
      </w:r>
      <w:r w:rsidR="00970D37" w:rsidRPr="00081D7C">
        <w:t xml:space="preserve"> ovog  natječaja;</w:t>
      </w:r>
    </w:p>
    <w:p w:rsidR="00DF51A8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se odnosi na</w:t>
      </w:r>
      <w:r w:rsidR="00DF51A8" w:rsidRPr="00081D7C">
        <w:t xml:space="preserve"> financiranje iz točke 3.2 ovog natječaja;</w:t>
      </w:r>
    </w:p>
    <w:p w:rsidR="00776FB3" w:rsidRPr="00081D7C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ne zadovoljava uvjete N</w:t>
      </w:r>
      <w:r w:rsidR="002E2DF4" w:rsidRPr="00081D7C">
        <w:t>atječaja iz točke 4</w:t>
      </w:r>
      <w:r w:rsidR="002C0843" w:rsidRPr="00081D7C">
        <w:t xml:space="preserve">. ovog natječaja; </w:t>
      </w:r>
    </w:p>
    <w:p w:rsidR="00F42B3C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1B36E2" w:rsidRPr="00081D7C">
        <w:t>prijavljena na način suprotan točki 6. ovog natječaja</w:t>
      </w:r>
      <w:r w:rsidR="00F42B3C" w:rsidRPr="00081D7C">
        <w:t>;</w:t>
      </w:r>
    </w:p>
    <w:p w:rsidR="00BA4360" w:rsidRPr="00081D7C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081D7C">
        <w:rPr>
          <w:rFonts w:eastAsia="Calibri"/>
          <w:lang w:eastAsia="en-US"/>
        </w:rPr>
        <w:t xml:space="preserve">su </w:t>
      </w:r>
      <w:r w:rsidR="00BA4360" w:rsidRPr="00081D7C">
        <w:rPr>
          <w:rFonts w:eastAsia="Calibri"/>
          <w:lang w:eastAsia="en-US"/>
        </w:rPr>
        <w:t>p</w:t>
      </w:r>
      <w:r w:rsidR="00384ED7" w:rsidRPr="00081D7C">
        <w:rPr>
          <w:rFonts w:eastAsia="Calibri"/>
          <w:lang w:eastAsia="en-US"/>
        </w:rPr>
        <w:t>odnese</w:t>
      </w:r>
      <w:r w:rsidR="00D81B45" w:rsidRPr="00081D7C">
        <w:rPr>
          <w:rFonts w:eastAsia="Calibri"/>
          <w:lang w:eastAsia="en-US"/>
        </w:rPr>
        <w:t>n</w:t>
      </w:r>
      <w:r w:rsidRPr="00081D7C">
        <w:rPr>
          <w:rFonts w:eastAsia="Calibri"/>
          <w:lang w:eastAsia="en-US"/>
        </w:rPr>
        <w:t xml:space="preserve">e </w:t>
      </w:r>
      <w:r w:rsidR="00BA4360" w:rsidRPr="00081D7C">
        <w:rPr>
          <w:rFonts w:eastAsia="Calibri"/>
          <w:lang w:eastAsia="en-US"/>
        </w:rPr>
        <w:t xml:space="preserve">više od tri </w:t>
      </w:r>
      <w:r w:rsidR="00384ED7" w:rsidRPr="00081D7C">
        <w:rPr>
          <w:rFonts w:eastAsia="Calibri"/>
          <w:lang w:eastAsia="en-US"/>
        </w:rPr>
        <w:t xml:space="preserve">prijave </w:t>
      </w:r>
      <w:r w:rsidR="00BA4360" w:rsidRPr="00081D7C">
        <w:rPr>
          <w:rFonts w:eastAsia="Calibri"/>
          <w:lang w:eastAsia="en-US"/>
        </w:rPr>
        <w:t>programa</w:t>
      </w:r>
      <w:r w:rsidR="009017BB" w:rsidRPr="00081D7C">
        <w:rPr>
          <w:rFonts w:eastAsia="Calibri"/>
          <w:lang w:eastAsia="en-US"/>
        </w:rPr>
        <w:t xml:space="preserve"> i </w:t>
      </w:r>
      <w:r w:rsidR="00BA4360" w:rsidRPr="00081D7C">
        <w:rPr>
          <w:rFonts w:eastAsia="Calibri"/>
          <w:lang w:eastAsia="en-US"/>
        </w:rPr>
        <w:t>projekta na sve objavljene Javne natječaje za financiranje programa i projekata udruga iz Proračuna Grada Zagreba za 2018</w:t>
      </w:r>
      <w:r w:rsidR="00FF183E" w:rsidRPr="00081D7C">
        <w:rPr>
          <w:rFonts w:eastAsia="Calibri"/>
          <w:lang w:eastAsia="en-US"/>
        </w:rPr>
        <w:t xml:space="preserve">. </w:t>
      </w:r>
    </w:p>
    <w:p w:rsidR="00BA4360" w:rsidRDefault="00BA4360" w:rsidP="00BA4360">
      <w:pPr>
        <w:ind w:left="878"/>
        <w:jc w:val="both"/>
        <w:rPr>
          <w:rFonts w:eastAsia="Calibri"/>
          <w:color w:val="FF0000"/>
          <w:lang w:eastAsia="en-US"/>
        </w:rPr>
      </w:pPr>
    </w:p>
    <w:p w:rsidR="007730DA" w:rsidRDefault="007730DA" w:rsidP="007730DA">
      <w:pPr>
        <w:autoSpaceDE w:val="0"/>
        <w:autoSpaceDN w:val="0"/>
        <w:adjustRightInd w:val="0"/>
        <w:jc w:val="both"/>
      </w:pPr>
      <w:r w:rsidRPr="007F0317">
        <w:rPr>
          <w:b/>
        </w:rPr>
        <w:t xml:space="preserve">Popis udruga čije prijave ne ispunjavaju propisane uvjete natječaja </w:t>
      </w:r>
      <w:r w:rsidRPr="007F0317">
        <w:t xml:space="preserve">biti će objavljen na internetskoj stranici Grada Zagreba u roku osam dana od utvrđivanja popisa. </w:t>
      </w:r>
    </w:p>
    <w:p w:rsidR="003F0A2A" w:rsidRPr="007F0317" w:rsidRDefault="003F0A2A" w:rsidP="007730DA">
      <w:pPr>
        <w:autoSpaceDE w:val="0"/>
        <w:autoSpaceDN w:val="0"/>
        <w:adjustRightInd w:val="0"/>
        <w:jc w:val="both"/>
      </w:pPr>
    </w:p>
    <w:p w:rsidR="002C0843" w:rsidRPr="007F0317" w:rsidRDefault="007730DA" w:rsidP="007730DA">
      <w:pPr>
        <w:autoSpaceDE w:val="0"/>
        <w:autoSpaceDN w:val="0"/>
        <w:adjustRightInd w:val="0"/>
        <w:jc w:val="both"/>
      </w:pPr>
      <w:r w:rsidRPr="007F0317">
        <w:t>Udruge mogu u roku od osam dana od objavljivanja popisa podnijeti prigovor gradonačelniku.</w:t>
      </w:r>
    </w:p>
    <w:p w:rsidR="002C0843" w:rsidRPr="007F0317" w:rsidRDefault="002C0843" w:rsidP="002C0843">
      <w:pPr>
        <w:pStyle w:val="StandardWeb"/>
        <w:spacing w:before="0" w:after="0"/>
        <w:jc w:val="both"/>
        <w:rPr>
          <w:b/>
          <w:szCs w:val="24"/>
        </w:rPr>
      </w:pPr>
    </w:p>
    <w:p w:rsidR="002C0843" w:rsidRPr="007F0317" w:rsidRDefault="00A36F3C" w:rsidP="000256CF">
      <w:pPr>
        <w:pStyle w:val="Standard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Naglaeno"/>
          <w:szCs w:val="24"/>
        </w:rPr>
      </w:pPr>
      <w:r>
        <w:rPr>
          <w:rStyle w:val="Naglaeno"/>
          <w:szCs w:val="24"/>
        </w:rPr>
        <w:t>9</w:t>
      </w:r>
      <w:r w:rsidR="002C0843" w:rsidRPr="007F0317">
        <w:rPr>
          <w:rStyle w:val="Naglaeno"/>
          <w:szCs w:val="24"/>
        </w:rPr>
        <w:t xml:space="preserve">. </w:t>
      </w:r>
      <w:r w:rsidR="00142B1A" w:rsidRPr="007F0317">
        <w:rPr>
          <w:rStyle w:val="Naglaeno"/>
          <w:szCs w:val="24"/>
        </w:rPr>
        <w:t>MJERILA ZA OCJENJIVANJE</w:t>
      </w:r>
      <w:r w:rsidR="002C0843" w:rsidRPr="007F0317">
        <w:rPr>
          <w:rStyle w:val="Naglaeno"/>
          <w:szCs w:val="24"/>
        </w:rPr>
        <w:t xml:space="preserve"> </w:t>
      </w:r>
      <w:r w:rsidR="00B768F8">
        <w:rPr>
          <w:rStyle w:val="Naglaeno"/>
          <w:szCs w:val="24"/>
        </w:rPr>
        <w:t xml:space="preserve">I NAČIN PROCJENE </w:t>
      </w:r>
      <w:r w:rsidR="000C03D7">
        <w:rPr>
          <w:rStyle w:val="Naglaeno"/>
          <w:szCs w:val="24"/>
        </w:rPr>
        <w:t xml:space="preserve">    PR</w:t>
      </w:r>
      <w:r w:rsidR="002C0843" w:rsidRPr="007F0317">
        <w:rPr>
          <w:rStyle w:val="Naglaeno"/>
          <w:szCs w:val="24"/>
        </w:rPr>
        <w:t>OGRAMA/PROJEKATA</w:t>
      </w:r>
    </w:p>
    <w:p w:rsidR="002C0843" w:rsidRPr="007F0317" w:rsidRDefault="002C0843" w:rsidP="002C0843">
      <w:pPr>
        <w:pStyle w:val="StandardWeb"/>
        <w:spacing w:before="0" w:after="0"/>
        <w:jc w:val="both"/>
        <w:rPr>
          <w:szCs w:val="24"/>
        </w:rPr>
      </w:pPr>
    </w:p>
    <w:p w:rsidR="004A38E3" w:rsidRPr="007F0317" w:rsidRDefault="00A36F3C" w:rsidP="004A38E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9</w:t>
      </w:r>
      <w:r w:rsidR="004A38E3" w:rsidRPr="007F0317">
        <w:rPr>
          <w:b/>
        </w:rPr>
        <w:t>.1 Opći kriteriji za odabir programa i projekata prijavljenih na Natječaj su: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 xml:space="preserve">procjena usklađenosti ciljeva program/projekta s ciljevima i prioritetnim područjima strateških dokumenata razvoja sektora u kojem se projekt provodi; 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kvaliteta i sadržajna inovativnost prijavljenog programa i projekta;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kvaliteta dosadašnjeg rada, uspjesi i iskustvo u provođenju programa i projekta udruge;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neposredna društvena korist za lokalnu zajednicu te doprinos razvoju civilnog društva;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financijska, organizacijska i stručna sposobnost za provedbu programa i projekta;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realan odnos troškova i očekivanih rezultata programa/projekta;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procjena proračuna programa i projekta;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održivost programa i projekta;</w:t>
      </w:r>
    </w:p>
    <w:p w:rsidR="004A38E3" w:rsidRPr="007F0317" w:rsidRDefault="004A38E3" w:rsidP="009A6316">
      <w:pPr>
        <w:shd w:val="clear" w:color="auto" w:fill="FFFFFF"/>
        <w:ind w:left="709" w:hanging="283"/>
        <w:jc w:val="both"/>
      </w:pPr>
      <w:r w:rsidRPr="007F0317">
        <w:t>-</w:t>
      </w:r>
      <w:r w:rsidRPr="007F0317">
        <w:tab/>
        <w:t>referencije u provođenju programa i projekata financiranih iz fondova EU.</w:t>
      </w:r>
    </w:p>
    <w:p w:rsidR="004A38E3" w:rsidRPr="007F0317" w:rsidRDefault="004A38E3" w:rsidP="004A38E3">
      <w:pPr>
        <w:autoSpaceDE w:val="0"/>
        <w:autoSpaceDN w:val="0"/>
        <w:adjustRightInd w:val="0"/>
        <w:jc w:val="both"/>
      </w:pPr>
    </w:p>
    <w:p w:rsidR="004A38E3" w:rsidRPr="007F0317" w:rsidRDefault="00A36F3C" w:rsidP="004A38E3">
      <w:pPr>
        <w:autoSpaceDE w:val="0"/>
        <w:autoSpaceDN w:val="0"/>
        <w:adjustRightInd w:val="0"/>
        <w:jc w:val="both"/>
      </w:pPr>
      <w:r>
        <w:rPr>
          <w:b/>
        </w:rPr>
        <w:t>9</w:t>
      </w:r>
      <w:r w:rsidR="004A38E3" w:rsidRPr="007F0317">
        <w:rPr>
          <w:b/>
        </w:rPr>
        <w:t>.2 Posebni kriteriji za odabir programa i projekata prijavljenih na Natječaj su</w:t>
      </w:r>
      <w:r w:rsidR="004A38E3" w:rsidRPr="007F0317">
        <w:t>:</w:t>
      </w:r>
    </w:p>
    <w:p w:rsidR="00C84001" w:rsidRPr="00C84001" w:rsidRDefault="00C84001" w:rsidP="00C8400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 w:rsidRPr="00C84001">
        <w:rPr>
          <w:bCs/>
        </w:rPr>
        <w:t>dosadašnje iskustvo u provedbi projekata i programa zaštite potrošača sufinanciranih iz Proračuna Grada Zagreba (broj provedenih programa i projekata);</w:t>
      </w:r>
    </w:p>
    <w:p w:rsidR="00C84001" w:rsidRPr="00C84001" w:rsidRDefault="00C84001" w:rsidP="009A6316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 w:rsidRPr="00C84001">
        <w:rPr>
          <w:bCs/>
        </w:rPr>
        <w:t>dosadašnje iskustvo u provođenju projekata i programa vezano uz prava i obveze potrošača korisnika javnih komunalnih usluga sufinanciranih iz Proračuna Grada Zagreba</w:t>
      </w:r>
      <w:r w:rsidR="009A6316">
        <w:rPr>
          <w:bCs/>
        </w:rPr>
        <w:t xml:space="preserve"> </w:t>
      </w:r>
      <w:r w:rsidR="009A6316" w:rsidRPr="009A6316">
        <w:rPr>
          <w:bCs/>
        </w:rPr>
        <w:t>(broj provedenih programa i projekata)</w:t>
      </w:r>
      <w:r w:rsidRPr="00C84001">
        <w:rPr>
          <w:bCs/>
        </w:rPr>
        <w:t>;</w:t>
      </w:r>
    </w:p>
    <w:p w:rsidR="00C84001" w:rsidRPr="00C84001" w:rsidRDefault="009A6316" w:rsidP="00C8400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 w:rsidRPr="009A6316">
        <w:rPr>
          <w:bCs/>
        </w:rPr>
        <w:t>suradnja sa službama u lokalnoj zajednici i nadležnim institucijama (članstvo u savjetodavnim tijelima na lokalnoj i državnoj razini sukladno Zakonu o zaštiti potrošača)</w:t>
      </w:r>
      <w:r w:rsidR="00C84001" w:rsidRPr="00C84001">
        <w:rPr>
          <w:bCs/>
        </w:rPr>
        <w:t>;</w:t>
      </w:r>
    </w:p>
    <w:p w:rsidR="00C84001" w:rsidRPr="00C84001" w:rsidRDefault="009A6316" w:rsidP="00C84001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 w:rsidRPr="009A6316">
        <w:rPr>
          <w:bCs/>
        </w:rPr>
        <w:lastRenderedPageBreak/>
        <w:t>suradnja s trgovačkim društvima koja obavljaju javne komunalne usluge</w:t>
      </w:r>
      <w:r w:rsidRPr="009A6316">
        <w:rPr>
          <w:bCs/>
          <w:i/>
        </w:rPr>
        <w:t xml:space="preserve"> </w:t>
      </w:r>
      <w:r w:rsidRPr="009A6316">
        <w:rPr>
          <w:bCs/>
        </w:rPr>
        <w:t>(članstvo u  povjerenstvima za reklamacije potrošača)</w:t>
      </w:r>
      <w:r w:rsidR="00C84001" w:rsidRPr="00C84001">
        <w:rPr>
          <w:bCs/>
        </w:rPr>
        <w:t>.</w:t>
      </w:r>
    </w:p>
    <w:p w:rsidR="00C84001" w:rsidRDefault="00C84001" w:rsidP="004A38E3">
      <w:pPr>
        <w:autoSpaceDE w:val="0"/>
        <w:autoSpaceDN w:val="0"/>
        <w:adjustRightInd w:val="0"/>
        <w:jc w:val="both"/>
      </w:pPr>
    </w:p>
    <w:p w:rsidR="004A38E3" w:rsidRPr="007F0317" w:rsidRDefault="004A38E3" w:rsidP="004A38E3">
      <w:pPr>
        <w:autoSpaceDE w:val="0"/>
        <w:autoSpaceDN w:val="0"/>
        <w:adjustRightInd w:val="0"/>
        <w:jc w:val="both"/>
      </w:pPr>
      <w:r w:rsidRPr="007F0317">
        <w:t>Program i projekt procjenjuje Povjerenstvo za ocjen</w:t>
      </w:r>
      <w:r w:rsidR="00836ABF" w:rsidRPr="007F0317">
        <w:t>jivanje prijavljenih programa/</w:t>
      </w:r>
      <w:r w:rsidRPr="007F0317">
        <w:t xml:space="preserve">projekata prema </w:t>
      </w:r>
      <w:r w:rsidR="00836ABF" w:rsidRPr="007F0317">
        <w:t xml:space="preserve">navedenim </w:t>
      </w:r>
      <w:r w:rsidRPr="007F0317">
        <w:t>kriterijima i to bodovanjem pojedinog kriterija od 0 do najviše 50 bodova.</w:t>
      </w:r>
    </w:p>
    <w:p w:rsidR="004A38E3" w:rsidRPr="007F0317" w:rsidRDefault="004A38E3" w:rsidP="004A38E3">
      <w:pPr>
        <w:autoSpaceDE w:val="0"/>
        <w:autoSpaceDN w:val="0"/>
        <w:adjustRightInd w:val="0"/>
        <w:jc w:val="both"/>
      </w:pPr>
    </w:p>
    <w:p w:rsidR="004A38E3" w:rsidRPr="007F0317" w:rsidRDefault="004A38E3" w:rsidP="004A38E3">
      <w:pPr>
        <w:autoSpaceDE w:val="0"/>
        <w:autoSpaceDN w:val="0"/>
        <w:adjustRightInd w:val="0"/>
        <w:jc w:val="both"/>
      </w:pPr>
      <w:r w:rsidRPr="007F0317">
        <w:t>Ako dvije ili više udruga za prijavljeni program i projekt ostvare jednak broj bodova, prednost u ostvarivanju financijske potpore imaju udruge koje su prethodno uspješno realizirale programe i projekte Europske unije, odnosno koristile financijsku potporu iz proračuna Europske unije ili državnog proračuna iz područja</w:t>
      </w:r>
      <w:r w:rsidR="005C366A">
        <w:t xml:space="preserve"> zaštite potrošača</w:t>
      </w:r>
      <w:r w:rsidRPr="007F0317">
        <w:t xml:space="preserve">. </w:t>
      </w:r>
    </w:p>
    <w:p w:rsidR="0056757E" w:rsidRPr="007F0317" w:rsidRDefault="0056757E" w:rsidP="004A38E3">
      <w:pPr>
        <w:autoSpaceDE w:val="0"/>
        <w:autoSpaceDN w:val="0"/>
        <w:adjustRightInd w:val="0"/>
        <w:jc w:val="both"/>
      </w:pPr>
    </w:p>
    <w:p w:rsidR="0056757E" w:rsidRPr="007F0317" w:rsidRDefault="0056757E" w:rsidP="004A38E3">
      <w:pPr>
        <w:autoSpaceDE w:val="0"/>
        <w:autoSpaceDN w:val="0"/>
        <w:adjustRightInd w:val="0"/>
        <w:jc w:val="both"/>
      </w:pPr>
      <w:r w:rsidRPr="007F0317">
        <w:t>Procjena programa projekta provodi se na način</w:t>
      </w:r>
      <w:r w:rsidR="00E428CB" w:rsidRPr="007F0317">
        <w:t xml:space="preserve"> kako je prikazano u Obrascu B2 koji je sastavni dio natječajne dokumentacije.</w:t>
      </w:r>
    </w:p>
    <w:p w:rsidR="002C0843" w:rsidRPr="007F0317" w:rsidRDefault="002C0843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7F0317" w:rsidRDefault="001F29D2" w:rsidP="002C084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7F0317">
        <w:rPr>
          <w:rStyle w:val="Naglaeno"/>
          <w:szCs w:val="24"/>
        </w:rPr>
        <w:t>1</w:t>
      </w:r>
      <w:r w:rsidR="00A36F3C">
        <w:rPr>
          <w:rStyle w:val="Naglaeno"/>
          <w:szCs w:val="24"/>
        </w:rPr>
        <w:t>0</w:t>
      </w:r>
      <w:r w:rsidR="002E4179" w:rsidRPr="007F0317">
        <w:rPr>
          <w:rStyle w:val="Naglaeno"/>
          <w:szCs w:val="24"/>
        </w:rPr>
        <w:t xml:space="preserve">. </w:t>
      </w:r>
      <w:r w:rsidR="002C0843" w:rsidRPr="007F0317">
        <w:rPr>
          <w:rStyle w:val="Naglaeno"/>
          <w:szCs w:val="24"/>
        </w:rPr>
        <w:t>NAČIN OBJAVE REZULTATA NATJEČAJA</w:t>
      </w:r>
      <w:r w:rsidR="00337957" w:rsidRPr="007F0317">
        <w:rPr>
          <w:rStyle w:val="Naglaeno"/>
          <w:szCs w:val="24"/>
        </w:rPr>
        <w:t xml:space="preserve"> I PRAVO PRIGOVORA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Na prijedlog odluke o odobravanju/neodobravanju financijskih sredstava udruge imaju pravo prigovora.</w:t>
      </w:r>
      <w:r w:rsidR="00337957" w:rsidRPr="007F0317">
        <w:t xml:space="preserve"> </w:t>
      </w:r>
      <w:r w:rsidRPr="007F0317">
        <w:t>Prigovor se može podnijeti samo zbog povrede postupka odobravanja financijskih sredstava utvrđenog ovim pravilnikom.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Konačnu odluku o odobravanju/neodobravanju financijskih sredstava donosi gradonačelnik.</w:t>
      </w:r>
      <w:r w:rsidR="00337957" w:rsidRPr="007F0317">
        <w:t xml:space="preserve"> </w:t>
      </w:r>
      <w:r w:rsidRPr="007F0317">
        <w:t>Konačan popis udruga kojima su odobrena financijska sredstva i popis udruga kojima nisu odobrena financijska sredstva objavljuje nadležno gradsko upravno tijelo na internetskoj stranici Grada Zagreba u roku osam dana od dana donošenja odluke o odobravanju/neodobravanju financijskih sredstava.</w:t>
      </w:r>
    </w:p>
    <w:p w:rsidR="002C0843" w:rsidRPr="007F0317" w:rsidRDefault="002C0843" w:rsidP="002C0843">
      <w:pPr>
        <w:pStyle w:val="StandardWeb"/>
        <w:spacing w:before="0" w:after="0"/>
        <w:jc w:val="both"/>
        <w:rPr>
          <w:bCs/>
          <w:szCs w:val="24"/>
        </w:rPr>
      </w:pPr>
    </w:p>
    <w:p w:rsidR="002C0843" w:rsidRPr="007F0317" w:rsidRDefault="00984CBF" w:rsidP="002C0843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1</w:t>
      </w:r>
      <w:r w:rsidR="00A36F3C">
        <w:rPr>
          <w:rStyle w:val="Naglaeno"/>
          <w:szCs w:val="24"/>
        </w:rPr>
        <w:t>1</w:t>
      </w:r>
      <w:r w:rsidR="002C0843" w:rsidRPr="007F0317">
        <w:rPr>
          <w:rStyle w:val="Naglaeno"/>
          <w:szCs w:val="24"/>
        </w:rPr>
        <w:t>. POTPISIVANJE UGOVORA</w:t>
      </w:r>
      <w:r w:rsidR="00B33038" w:rsidRPr="007F0317">
        <w:rPr>
          <w:rStyle w:val="Naglaeno"/>
          <w:szCs w:val="24"/>
        </w:rPr>
        <w:t xml:space="preserve"> O FINANCIRANJU</w:t>
      </w:r>
    </w:p>
    <w:p w:rsidR="002C0843" w:rsidRPr="007F0317" w:rsidRDefault="002C0843" w:rsidP="002C0843">
      <w:pPr>
        <w:jc w:val="both"/>
      </w:pPr>
    </w:p>
    <w:p w:rsidR="001E27A4" w:rsidRPr="007F0317" w:rsidRDefault="001E27A4" w:rsidP="001E27A4">
      <w:pPr>
        <w:pStyle w:val="StandardWeb"/>
        <w:spacing w:after="0"/>
        <w:jc w:val="both"/>
        <w:rPr>
          <w:szCs w:val="24"/>
        </w:rPr>
      </w:pPr>
      <w:r w:rsidRPr="007F0317">
        <w:rPr>
          <w:szCs w:val="24"/>
        </w:rPr>
        <w:t xml:space="preserve">Sa </w:t>
      </w:r>
      <w:r w:rsidR="00762857" w:rsidRPr="007F0317">
        <w:rPr>
          <w:szCs w:val="24"/>
        </w:rPr>
        <w:t>udrugom kojoj je</w:t>
      </w:r>
      <w:r w:rsidRPr="007F0317">
        <w:rPr>
          <w:szCs w:val="24"/>
        </w:rPr>
        <w:t xml:space="preserve"> odobrena</w:t>
      </w:r>
      <w:r w:rsidR="00762857" w:rsidRPr="007F0317">
        <w:rPr>
          <w:szCs w:val="24"/>
        </w:rPr>
        <w:t xml:space="preserve"> financijska potpora</w:t>
      </w:r>
      <w:r w:rsidRPr="007F0317">
        <w:rPr>
          <w:szCs w:val="24"/>
        </w:rPr>
        <w:t xml:space="preserve"> Grad Zagreb će potpisati ugovor o financiranju programa/projekta najkasnije 30 dana od dana donošenja odluke o financiranju.</w:t>
      </w:r>
    </w:p>
    <w:p w:rsidR="00984CBF" w:rsidRPr="007F0317" w:rsidRDefault="001E27A4" w:rsidP="001E27A4">
      <w:pPr>
        <w:pStyle w:val="StandardWeb"/>
        <w:spacing w:after="0"/>
        <w:jc w:val="both"/>
        <w:rPr>
          <w:szCs w:val="24"/>
        </w:rPr>
      </w:pPr>
      <w:r w:rsidRPr="007F0317">
        <w:rPr>
          <w:szCs w:val="24"/>
        </w:rPr>
        <w:t>Financijska sredstva će biti doznačena u roku i na način određen ugovorom o financiranju</w:t>
      </w:r>
      <w:r w:rsidR="00E131F0">
        <w:rPr>
          <w:szCs w:val="24"/>
        </w:rPr>
        <w:t xml:space="preserve"> programa/projekta.</w:t>
      </w:r>
      <w:r w:rsidRPr="007F0317">
        <w:rPr>
          <w:szCs w:val="24"/>
        </w:rPr>
        <w:t xml:space="preserve"> Obrazac B1-Ugovor o financiranju programa/projekta sastavni je dio natječajne dokumentacije i dostupan je na internetskoj stranici Grada Zagreba </w:t>
      </w:r>
      <w:hyperlink r:id="rId11" w:history="1">
        <w:r w:rsidR="00973516" w:rsidRPr="00665A81">
          <w:rPr>
            <w:rStyle w:val="Hiperveza"/>
            <w:szCs w:val="24"/>
          </w:rPr>
          <w:t>www.zagreb.hr</w:t>
        </w:r>
      </w:hyperlink>
      <w:r w:rsidRPr="007F0317">
        <w:rPr>
          <w:szCs w:val="24"/>
        </w:rPr>
        <w:t xml:space="preserve">  </w:t>
      </w:r>
    </w:p>
    <w:p w:rsidR="001E27A4" w:rsidRPr="007F0317" w:rsidRDefault="001E27A4" w:rsidP="001E27A4">
      <w:pPr>
        <w:pStyle w:val="StandardWeb"/>
        <w:spacing w:after="0"/>
        <w:jc w:val="both"/>
        <w:rPr>
          <w:szCs w:val="24"/>
        </w:rPr>
      </w:pPr>
    </w:p>
    <w:p w:rsidR="005152B0" w:rsidRPr="007F0317" w:rsidRDefault="001E27A4" w:rsidP="005152B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1</w:t>
      </w:r>
      <w:r w:rsidR="00A36F3C">
        <w:rPr>
          <w:rStyle w:val="Naglaeno"/>
          <w:szCs w:val="24"/>
        </w:rPr>
        <w:t>2</w:t>
      </w:r>
      <w:r w:rsidR="005152B0" w:rsidRPr="007F0317">
        <w:rPr>
          <w:rStyle w:val="Naglaeno"/>
          <w:szCs w:val="24"/>
        </w:rPr>
        <w:t>. OBAVIJEST O OBJAVI NATJEČAJA</w:t>
      </w:r>
    </w:p>
    <w:p w:rsidR="002C0843" w:rsidRPr="007F0317" w:rsidRDefault="002C0843" w:rsidP="002C0843"/>
    <w:p w:rsidR="00E300D4" w:rsidRPr="007F0317" w:rsidRDefault="00E300D4" w:rsidP="00E300D4">
      <w:pPr>
        <w:jc w:val="both"/>
      </w:pPr>
      <w:r w:rsidRPr="007F0317">
        <w:t xml:space="preserve">Predmet </w:t>
      </w:r>
      <w:r w:rsidR="000744F3" w:rsidRPr="007F0317">
        <w:t>N</w:t>
      </w:r>
      <w:r w:rsidRPr="007F0317">
        <w:t xml:space="preserve">atječaja, podatak o tome gdje se tekst </w:t>
      </w:r>
      <w:r w:rsidR="000744F3" w:rsidRPr="007F0317">
        <w:t>N</w:t>
      </w:r>
      <w:r w:rsidRPr="007F0317">
        <w:t>atječaja objavljuje i rok podnošenja prijava</w:t>
      </w:r>
      <w:r w:rsidR="000744F3" w:rsidRPr="007F0317">
        <w:t xml:space="preserve"> objavljeni su u</w:t>
      </w:r>
      <w:r w:rsidRPr="007F0317">
        <w:t xml:space="preserve"> Obavijesti o objavi javnih natječaja, u </w:t>
      </w:r>
      <w:r w:rsidR="000256CF" w:rsidRPr="000256CF">
        <w:rPr>
          <w:b/>
        </w:rPr>
        <w:t>Večernjem listu</w:t>
      </w:r>
      <w:r w:rsidRPr="007F0317">
        <w:t xml:space="preserve"> zajedno s javnim natječajima koji se istodobno raspisuju i za druga područja za koja se dodjeljuju financijsk</w:t>
      </w:r>
      <w:r w:rsidR="00762857" w:rsidRPr="007F0317">
        <w:t>a sredstva</w:t>
      </w:r>
      <w:r w:rsidRPr="007F0317">
        <w:t xml:space="preserve"> </w:t>
      </w:r>
      <w:r w:rsidR="00C01320" w:rsidRPr="007F0317">
        <w:t>za programe/projekte udruga iz p</w:t>
      </w:r>
      <w:r w:rsidR="001E6F5F" w:rsidRPr="007F0317">
        <w:t>roračuna Grada Zagreba u</w:t>
      </w:r>
      <w:r w:rsidRPr="007F0317">
        <w:t xml:space="preserve"> </w:t>
      </w:r>
      <w:r w:rsidR="007A06C7">
        <w:t>2018</w:t>
      </w:r>
      <w:r w:rsidRPr="007F0317">
        <w:rPr>
          <w:color w:val="FF0000"/>
        </w:rPr>
        <w:t>.</w:t>
      </w:r>
    </w:p>
    <w:p w:rsidR="0080097E" w:rsidRDefault="0080097E" w:rsidP="006A2D32">
      <w:pPr>
        <w:jc w:val="both"/>
      </w:pPr>
    </w:p>
    <w:p w:rsidR="00897581" w:rsidRPr="007F0317" w:rsidRDefault="001B029B" w:rsidP="006A2D32">
      <w:pPr>
        <w:jc w:val="both"/>
      </w:pPr>
      <w:r w:rsidRPr="007F0317">
        <w:t>Ovaj n</w:t>
      </w:r>
      <w:r w:rsidR="00C358B4" w:rsidRPr="007F0317">
        <w:t>atječaj j</w:t>
      </w:r>
      <w:r w:rsidR="00EF414C" w:rsidRPr="007F0317">
        <w:t>e</w:t>
      </w:r>
      <w:r w:rsidR="00C358B4" w:rsidRPr="007F0317">
        <w:t xml:space="preserve"> objavljen</w:t>
      </w:r>
      <w:r w:rsidR="000256CF">
        <w:t xml:space="preserve"> </w:t>
      </w:r>
      <w:r w:rsidR="000256CF" w:rsidRPr="000256CF">
        <w:rPr>
          <w:b/>
        </w:rPr>
        <w:t xml:space="preserve">5. travnja </w:t>
      </w:r>
      <w:r w:rsidR="007A06C7" w:rsidRPr="000256CF">
        <w:rPr>
          <w:b/>
        </w:rPr>
        <w:t>2018</w:t>
      </w:r>
      <w:r w:rsidR="00762857" w:rsidRPr="000256CF">
        <w:rPr>
          <w:b/>
        </w:rPr>
        <w:t>.</w:t>
      </w:r>
      <w:r w:rsidR="005152B0" w:rsidRPr="007F0317">
        <w:t xml:space="preserve"> </w:t>
      </w:r>
      <w:r w:rsidR="00897581" w:rsidRPr="007F0317">
        <w:t xml:space="preserve">na </w:t>
      </w:r>
      <w:r w:rsidR="00762857" w:rsidRPr="007F0317">
        <w:t xml:space="preserve">internetskoj </w:t>
      </w:r>
      <w:r w:rsidR="00897581" w:rsidRPr="007F0317">
        <w:t xml:space="preserve">stranici Grada Zagreba </w:t>
      </w:r>
      <w:hyperlink r:id="rId12" w:history="1">
        <w:r w:rsidR="00897581" w:rsidRPr="007F0317">
          <w:rPr>
            <w:rStyle w:val="Hiperveza"/>
            <w:color w:val="auto"/>
          </w:rPr>
          <w:t>www.zagreb.hr</w:t>
        </w:r>
      </w:hyperlink>
      <w:r w:rsidR="004B0885">
        <w:t>.</w:t>
      </w:r>
    </w:p>
    <w:p w:rsidR="00897581" w:rsidRPr="007F0317" w:rsidRDefault="00897581"/>
    <w:sectPr w:rsidR="00897581" w:rsidRPr="007F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98" w:rsidRDefault="00085D98" w:rsidP="00105365">
      <w:r>
        <w:separator/>
      </w:r>
    </w:p>
  </w:endnote>
  <w:endnote w:type="continuationSeparator" w:id="0">
    <w:p w:rsidR="00085D98" w:rsidRDefault="00085D98" w:rsidP="0010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98" w:rsidRDefault="00085D98" w:rsidP="00105365">
      <w:r>
        <w:separator/>
      </w:r>
    </w:p>
  </w:footnote>
  <w:footnote w:type="continuationSeparator" w:id="0">
    <w:p w:rsidR="00085D98" w:rsidRDefault="00085D98" w:rsidP="0010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3EA03AC4"/>
    <w:multiLevelType w:val="hybridMultilevel"/>
    <w:tmpl w:val="61649D64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  <w:num w:numId="16">
    <w:abstractNumId w:val="9"/>
  </w:num>
  <w:num w:numId="17">
    <w:abstractNumId w:val="18"/>
  </w:num>
  <w:num w:numId="18">
    <w:abstractNumId w:val="8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843"/>
    <w:rsid w:val="00003BA7"/>
    <w:rsid w:val="00010C99"/>
    <w:rsid w:val="00016A5A"/>
    <w:rsid w:val="000256CF"/>
    <w:rsid w:val="0003651B"/>
    <w:rsid w:val="0004052E"/>
    <w:rsid w:val="000744F3"/>
    <w:rsid w:val="00075705"/>
    <w:rsid w:val="000817E8"/>
    <w:rsid w:val="00081D7C"/>
    <w:rsid w:val="00085D98"/>
    <w:rsid w:val="000A1BF1"/>
    <w:rsid w:val="000A2926"/>
    <w:rsid w:val="000B4CF1"/>
    <w:rsid w:val="000C03D7"/>
    <w:rsid w:val="000C0D0F"/>
    <w:rsid w:val="000C20AF"/>
    <w:rsid w:val="000D21BD"/>
    <w:rsid w:val="000F61FE"/>
    <w:rsid w:val="00103863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8659F"/>
    <w:rsid w:val="001876B9"/>
    <w:rsid w:val="00192EC3"/>
    <w:rsid w:val="001A1221"/>
    <w:rsid w:val="001B029B"/>
    <w:rsid w:val="001B36E2"/>
    <w:rsid w:val="001C1373"/>
    <w:rsid w:val="001C2F3F"/>
    <w:rsid w:val="001C2FD3"/>
    <w:rsid w:val="001D2655"/>
    <w:rsid w:val="001D5110"/>
    <w:rsid w:val="001E27A4"/>
    <w:rsid w:val="001E6F5F"/>
    <w:rsid w:val="001F29D2"/>
    <w:rsid w:val="002258BC"/>
    <w:rsid w:val="0023351D"/>
    <w:rsid w:val="002366A5"/>
    <w:rsid w:val="00243D0E"/>
    <w:rsid w:val="0024499E"/>
    <w:rsid w:val="00246650"/>
    <w:rsid w:val="002628D1"/>
    <w:rsid w:val="002709F5"/>
    <w:rsid w:val="00276E4B"/>
    <w:rsid w:val="002A195C"/>
    <w:rsid w:val="002B06E1"/>
    <w:rsid w:val="002C0545"/>
    <w:rsid w:val="002C0843"/>
    <w:rsid w:val="002C118C"/>
    <w:rsid w:val="002D6B08"/>
    <w:rsid w:val="002E2DF4"/>
    <w:rsid w:val="002E3425"/>
    <w:rsid w:val="002E4179"/>
    <w:rsid w:val="003253DB"/>
    <w:rsid w:val="00326441"/>
    <w:rsid w:val="00331DEF"/>
    <w:rsid w:val="00337957"/>
    <w:rsid w:val="00337EAD"/>
    <w:rsid w:val="003636B7"/>
    <w:rsid w:val="00375859"/>
    <w:rsid w:val="00375AB8"/>
    <w:rsid w:val="00384ED7"/>
    <w:rsid w:val="003866A4"/>
    <w:rsid w:val="003A5327"/>
    <w:rsid w:val="003B38C8"/>
    <w:rsid w:val="003F0A2A"/>
    <w:rsid w:val="004009CE"/>
    <w:rsid w:val="00401C1D"/>
    <w:rsid w:val="0040479E"/>
    <w:rsid w:val="00412F95"/>
    <w:rsid w:val="004264DC"/>
    <w:rsid w:val="0043246C"/>
    <w:rsid w:val="00433C03"/>
    <w:rsid w:val="0044439D"/>
    <w:rsid w:val="00477D6F"/>
    <w:rsid w:val="00481B85"/>
    <w:rsid w:val="004A38E3"/>
    <w:rsid w:val="004B0885"/>
    <w:rsid w:val="004B78A5"/>
    <w:rsid w:val="004C4EAA"/>
    <w:rsid w:val="004C6ABE"/>
    <w:rsid w:val="004D134A"/>
    <w:rsid w:val="004E4E00"/>
    <w:rsid w:val="00510B01"/>
    <w:rsid w:val="00513C06"/>
    <w:rsid w:val="005152B0"/>
    <w:rsid w:val="0051644F"/>
    <w:rsid w:val="00526DE6"/>
    <w:rsid w:val="00543457"/>
    <w:rsid w:val="00545621"/>
    <w:rsid w:val="00562ED7"/>
    <w:rsid w:val="005656E2"/>
    <w:rsid w:val="0056757E"/>
    <w:rsid w:val="00570302"/>
    <w:rsid w:val="005723F2"/>
    <w:rsid w:val="00585EF1"/>
    <w:rsid w:val="005956B7"/>
    <w:rsid w:val="00596BA1"/>
    <w:rsid w:val="005A1BB3"/>
    <w:rsid w:val="005A1E0A"/>
    <w:rsid w:val="005B29F9"/>
    <w:rsid w:val="005C1A2D"/>
    <w:rsid w:val="005C366A"/>
    <w:rsid w:val="005C4A00"/>
    <w:rsid w:val="005D1251"/>
    <w:rsid w:val="005E5061"/>
    <w:rsid w:val="005F1719"/>
    <w:rsid w:val="0060317E"/>
    <w:rsid w:val="006207FC"/>
    <w:rsid w:val="00631853"/>
    <w:rsid w:val="006411B0"/>
    <w:rsid w:val="00660680"/>
    <w:rsid w:val="00666030"/>
    <w:rsid w:val="0067027B"/>
    <w:rsid w:val="00671DDD"/>
    <w:rsid w:val="006A2D32"/>
    <w:rsid w:val="006C585D"/>
    <w:rsid w:val="006C6C7F"/>
    <w:rsid w:val="006D2E97"/>
    <w:rsid w:val="006D7C26"/>
    <w:rsid w:val="0072505C"/>
    <w:rsid w:val="00762857"/>
    <w:rsid w:val="00766410"/>
    <w:rsid w:val="007730DA"/>
    <w:rsid w:val="00776FB3"/>
    <w:rsid w:val="00786494"/>
    <w:rsid w:val="00787EDB"/>
    <w:rsid w:val="00794D1B"/>
    <w:rsid w:val="00795786"/>
    <w:rsid w:val="00797C7D"/>
    <w:rsid w:val="007A06C7"/>
    <w:rsid w:val="007A3180"/>
    <w:rsid w:val="007A44AE"/>
    <w:rsid w:val="007A59B7"/>
    <w:rsid w:val="007C4270"/>
    <w:rsid w:val="007C60D1"/>
    <w:rsid w:val="007D5AFD"/>
    <w:rsid w:val="007F0317"/>
    <w:rsid w:val="007F3390"/>
    <w:rsid w:val="007F6FF3"/>
    <w:rsid w:val="0080097E"/>
    <w:rsid w:val="00813C59"/>
    <w:rsid w:val="0081533B"/>
    <w:rsid w:val="0081767A"/>
    <w:rsid w:val="0083289D"/>
    <w:rsid w:val="0083686B"/>
    <w:rsid w:val="00836ABF"/>
    <w:rsid w:val="008409B1"/>
    <w:rsid w:val="008464F1"/>
    <w:rsid w:val="00846B42"/>
    <w:rsid w:val="008661BF"/>
    <w:rsid w:val="00874F6C"/>
    <w:rsid w:val="00876AD0"/>
    <w:rsid w:val="008850DF"/>
    <w:rsid w:val="00885465"/>
    <w:rsid w:val="0088680B"/>
    <w:rsid w:val="00896836"/>
    <w:rsid w:val="00897581"/>
    <w:rsid w:val="008B29FE"/>
    <w:rsid w:val="008B6E99"/>
    <w:rsid w:val="008C60E5"/>
    <w:rsid w:val="008E000F"/>
    <w:rsid w:val="008E2B1E"/>
    <w:rsid w:val="009017BB"/>
    <w:rsid w:val="009033A0"/>
    <w:rsid w:val="00960697"/>
    <w:rsid w:val="00970D37"/>
    <w:rsid w:val="00973516"/>
    <w:rsid w:val="00975B5A"/>
    <w:rsid w:val="00980DB2"/>
    <w:rsid w:val="009843FE"/>
    <w:rsid w:val="00984CBF"/>
    <w:rsid w:val="009A26ED"/>
    <w:rsid w:val="009A6316"/>
    <w:rsid w:val="009B3DB6"/>
    <w:rsid w:val="009D0B1C"/>
    <w:rsid w:val="009D0DD3"/>
    <w:rsid w:val="009D0FFE"/>
    <w:rsid w:val="009F799C"/>
    <w:rsid w:val="00A04361"/>
    <w:rsid w:val="00A120CA"/>
    <w:rsid w:val="00A13886"/>
    <w:rsid w:val="00A36F3C"/>
    <w:rsid w:val="00A608A9"/>
    <w:rsid w:val="00A67F50"/>
    <w:rsid w:val="00A910ED"/>
    <w:rsid w:val="00A92223"/>
    <w:rsid w:val="00AE5D2E"/>
    <w:rsid w:val="00AF0C81"/>
    <w:rsid w:val="00B038DC"/>
    <w:rsid w:val="00B15026"/>
    <w:rsid w:val="00B1780E"/>
    <w:rsid w:val="00B24FE8"/>
    <w:rsid w:val="00B32C98"/>
    <w:rsid w:val="00B33038"/>
    <w:rsid w:val="00B33F1A"/>
    <w:rsid w:val="00B53A78"/>
    <w:rsid w:val="00B61901"/>
    <w:rsid w:val="00B70B87"/>
    <w:rsid w:val="00B768F8"/>
    <w:rsid w:val="00B8405A"/>
    <w:rsid w:val="00B94EB2"/>
    <w:rsid w:val="00BA36B8"/>
    <w:rsid w:val="00BA4360"/>
    <w:rsid w:val="00BB7537"/>
    <w:rsid w:val="00BC2E90"/>
    <w:rsid w:val="00BC48E2"/>
    <w:rsid w:val="00BE45EB"/>
    <w:rsid w:val="00C01320"/>
    <w:rsid w:val="00C01DEF"/>
    <w:rsid w:val="00C11277"/>
    <w:rsid w:val="00C16342"/>
    <w:rsid w:val="00C358B4"/>
    <w:rsid w:val="00C769FC"/>
    <w:rsid w:val="00C77671"/>
    <w:rsid w:val="00C84001"/>
    <w:rsid w:val="00CB5EA7"/>
    <w:rsid w:val="00CC2AFB"/>
    <w:rsid w:val="00CC4172"/>
    <w:rsid w:val="00CD06EA"/>
    <w:rsid w:val="00D13011"/>
    <w:rsid w:val="00D13CEF"/>
    <w:rsid w:val="00D14228"/>
    <w:rsid w:val="00D253E3"/>
    <w:rsid w:val="00D31588"/>
    <w:rsid w:val="00D53FED"/>
    <w:rsid w:val="00D70629"/>
    <w:rsid w:val="00D80BC8"/>
    <w:rsid w:val="00D81B45"/>
    <w:rsid w:val="00D929AF"/>
    <w:rsid w:val="00DA3AF3"/>
    <w:rsid w:val="00DB2994"/>
    <w:rsid w:val="00DB6DC8"/>
    <w:rsid w:val="00DC5B63"/>
    <w:rsid w:val="00DE1119"/>
    <w:rsid w:val="00DF51A8"/>
    <w:rsid w:val="00DF5A0E"/>
    <w:rsid w:val="00E131F0"/>
    <w:rsid w:val="00E214A1"/>
    <w:rsid w:val="00E300D4"/>
    <w:rsid w:val="00E35710"/>
    <w:rsid w:val="00E428CB"/>
    <w:rsid w:val="00E441C6"/>
    <w:rsid w:val="00E866CA"/>
    <w:rsid w:val="00E9152B"/>
    <w:rsid w:val="00E94739"/>
    <w:rsid w:val="00E95198"/>
    <w:rsid w:val="00ED11DA"/>
    <w:rsid w:val="00EF039C"/>
    <w:rsid w:val="00EF414C"/>
    <w:rsid w:val="00F10FA7"/>
    <w:rsid w:val="00F13591"/>
    <w:rsid w:val="00F32BA5"/>
    <w:rsid w:val="00F4066E"/>
    <w:rsid w:val="00F42B3C"/>
    <w:rsid w:val="00F55BC7"/>
    <w:rsid w:val="00F75923"/>
    <w:rsid w:val="00FA2F6E"/>
    <w:rsid w:val="00FB473F"/>
    <w:rsid w:val="00FD17D4"/>
    <w:rsid w:val="00FE1650"/>
    <w:rsid w:val="00FF183E"/>
    <w:rsid w:val="00FF39B8"/>
    <w:rsid w:val="00FF4D61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2C0843"/>
    <w:rPr>
      <w:color w:val="666666"/>
      <w:u w:val="single"/>
    </w:rPr>
  </w:style>
  <w:style w:type="paragraph" w:styleId="Standard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Zaglavlje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Tijeloteksta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Naglaeno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Tekstbalonia">
    <w:name w:val="Balloon Text"/>
    <w:basedOn w:val="Normal"/>
    <w:link w:val="TekstbaloniaChar"/>
    <w:rsid w:val="005F17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F1719"/>
    <w:rPr>
      <w:rFonts w:ascii="Tahoma" w:hAnsi="Tahoma" w:cs="Tahoma"/>
      <w:sz w:val="16"/>
      <w:szCs w:val="16"/>
    </w:rPr>
  </w:style>
  <w:style w:type="character" w:styleId="Referencakomentara">
    <w:name w:val="annotation reference"/>
    <w:rsid w:val="000A1BF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A1B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A1BF1"/>
  </w:style>
  <w:style w:type="paragraph" w:styleId="Predmetkomentara">
    <w:name w:val="annotation subject"/>
    <w:basedOn w:val="Tekstkomentara"/>
    <w:next w:val="Tekstkomentara"/>
    <w:link w:val="PredmetkomentaraChar"/>
    <w:rsid w:val="000A1BF1"/>
    <w:rPr>
      <w:b/>
      <w:bCs/>
    </w:rPr>
  </w:style>
  <w:style w:type="character" w:customStyle="1" w:styleId="PredmetkomentaraChar">
    <w:name w:val="Predmet komentara Char"/>
    <w:link w:val="Predmetkomentara"/>
    <w:rsid w:val="000A1BF1"/>
    <w:rPr>
      <w:b/>
      <w:bCs/>
    </w:rPr>
  </w:style>
  <w:style w:type="paragraph" w:styleId="Odlomakpopisa">
    <w:name w:val="List Paragraph"/>
    <w:basedOn w:val="Normal"/>
    <w:uiPriority w:val="34"/>
    <w:qFormat/>
    <w:rsid w:val="00BA4360"/>
    <w:pPr>
      <w:ind w:left="720"/>
    </w:pPr>
  </w:style>
  <w:style w:type="paragraph" w:styleId="Podnoje">
    <w:name w:val="footer"/>
    <w:basedOn w:val="Normal"/>
    <w:link w:val="PodnojeChar"/>
    <w:rsid w:val="0010536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105365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a.rudelj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7BB8-B55F-4BFB-87E8-77C1E5D0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1761</Words>
  <Characters>10041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11779</CharactersWithSpaces>
  <SharedDoc>false</SharedDoc>
  <HLinks>
    <vt:vector size="30" baseType="variant">
      <vt:variant>
        <vt:i4>983113</vt:i4>
      </vt:variant>
      <vt:variant>
        <vt:i4>12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655456</vt:i4>
      </vt:variant>
      <vt:variant>
        <vt:i4>6</vt:i4>
      </vt:variant>
      <vt:variant>
        <vt:i4>0</vt:i4>
      </vt:variant>
      <vt:variant>
        <vt:i4>5</vt:i4>
      </vt:variant>
      <vt:variant>
        <vt:lpwstr>mailto:kristina.rudelj@zagreb.hr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rbudi</dc:creator>
  <cp:lastModifiedBy>Admin</cp:lastModifiedBy>
  <cp:revision>2</cp:revision>
  <cp:lastPrinted>2018-03-23T07:32:00Z</cp:lastPrinted>
  <dcterms:created xsi:type="dcterms:W3CDTF">2018-04-04T07:38:00Z</dcterms:created>
  <dcterms:modified xsi:type="dcterms:W3CDTF">2018-04-04T07:38:00Z</dcterms:modified>
</cp:coreProperties>
</file>